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83E" w:rsidRDefault="003B2058" w:rsidP="00DD429A">
      <w:pPr>
        <w:keepLines/>
        <w:bidi/>
        <w:spacing w:line="240" w:lineRule="auto"/>
        <w:jc w:val="center"/>
        <w:rPr>
          <w:rFonts w:ascii="Simplified Arabic" w:hAnsi="Simplified Arabic" w:cs="Simplified Arabic"/>
          <w:sz w:val="36"/>
          <w:szCs w:val="36"/>
          <w:rtl/>
        </w:rPr>
      </w:pPr>
      <w:r w:rsidRPr="00B61479">
        <w:rPr>
          <w:rFonts w:ascii="Simplified Arabic" w:hAnsi="Simplified Arabic" w:cs="Simplified Arabic"/>
          <w:sz w:val="36"/>
          <w:szCs w:val="36"/>
          <w:rtl/>
        </w:rPr>
        <w:t>المبحث الثاني</w:t>
      </w:r>
    </w:p>
    <w:p w:rsidR="003B2058" w:rsidRDefault="003B2058" w:rsidP="00AC1F23">
      <w:pPr>
        <w:keepLines/>
        <w:bidi/>
        <w:spacing w:line="240" w:lineRule="auto"/>
        <w:jc w:val="both"/>
        <w:rPr>
          <w:rFonts w:ascii="Simplified Arabic" w:hAnsi="Simplified Arabic" w:cs="Simplified Arabic"/>
          <w:sz w:val="36"/>
          <w:szCs w:val="36"/>
        </w:rPr>
      </w:pPr>
      <w:r w:rsidRPr="00B61479">
        <w:rPr>
          <w:rFonts w:ascii="Simplified Arabic" w:hAnsi="Simplified Arabic" w:cs="Simplified Arabic"/>
          <w:sz w:val="36"/>
          <w:szCs w:val="36"/>
          <w:rtl/>
        </w:rPr>
        <w:t xml:space="preserve">عيب السبب </w:t>
      </w:r>
      <w:r w:rsidR="0032770C" w:rsidRPr="00B61479">
        <w:rPr>
          <w:rFonts w:ascii="Simplified Arabic" w:hAnsi="Simplified Arabic" w:cs="Simplified Arabic"/>
          <w:sz w:val="36"/>
          <w:szCs w:val="36"/>
          <w:rtl/>
        </w:rPr>
        <w:t xml:space="preserve">وعبء إثباته </w:t>
      </w:r>
      <w:r w:rsidRPr="00B61479">
        <w:rPr>
          <w:rFonts w:ascii="Simplified Arabic" w:hAnsi="Simplified Arabic" w:cs="Simplified Arabic"/>
          <w:sz w:val="36"/>
          <w:szCs w:val="36"/>
          <w:rtl/>
        </w:rPr>
        <w:t xml:space="preserve">في دعوى </w:t>
      </w:r>
      <w:r w:rsidR="00AC1F23">
        <w:rPr>
          <w:rFonts w:ascii="Simplified Arabic" w:hAnsi="Simplified Arabic" w:cs="Simplified Arabic" w:hint="cs"/>
          <w:sz w:val="36"/>
          <w:szCs w:val="36"/>
          <w:rtl/>
        </w:rPr>
        <w:t>إ</w:t>
      </w:r>
      <w:r w:rsidR="00904027" w:rsidRPr="00B61479">
        <w:rPr>
          <w:rFonts w:ascii="Simplified Arabic" w:hAnsi="Simplified Arabic" w:cs="Simplified Arabic" w:hint="cs"/>
          <w:sz w:val="36"/>
          <w:szCs w:val="36"/>
          <w:rtl/>
        </w:rPr>
        <w:t>لغاء</w:t>
      </w:r>
      <w:r w:rsidRPr="00B61479">
        <w:rPr>
          <w:rFonts w:ascii="Simplified Arabic" w:hAnsi="Simplified Arabic" w:cs="Simplified Arabic"/>
          <w:sz w:val="36"/>
          <w:szCs w:val="36"/>
          <w:rtl/>
        </w:rPr>
        <w:t xml:space="preserve"> </w:t>
      </w:r>
      <w:r w:rsidR="00AC1F23">
        <w:rPr>
          <w:rFonts w:ascii="Simplified Arabic" w:hAnsi="Simplified Arabic" w:cs="Simplified Arabic" w:hint="cs"/>
          <w:sz w:val="36"/>
          <w:szCs w:val="36"/>
          <w:rtl/>
        </w:rPr>
        <w:t>ا</w:t>
      </w:r>
      <w:r w:rsidRPr="00B61479">
        <w:rPr>
          <w:rFonts w:ascii="Simplified Arabic" w:hAnsi="Simplified Arabic" w:cs="Simplified Arabic"/>
          <w:sz w:val="36"/>
          <w:szCs w:val="36"/>
          <w:rtl/>
        </w:rPr>
        <w:t xml:space="preserve">لقرار </w:t>
      </w:r>
      <w:r w:rsidR="00904027">
        <w:rPr>
          <w:rFonts w:ascii="Simplified Arabic" w:hAnsi="Simplified Arabic" w:cs="Simplified Arabic" w:hint="cs"/>
          <w:sz w:val="36"/>
          <w:szCs w:val="36"/>
          <w:rtl/>
        </w:rPr>
        <w:t>ال</w:t>
      </w:r>
      <w:r w:rsidR="00225488">
        <w:rPr>
          <w:rFonts w:ascii="Simplified Arabic" w:hAnsi="Simplified Arabic" w:cs="Simplified Arabic" w:hint="cs"/>
          <w:sz w:val="36"/>
          <w:szCs w:val="36"/>
          <w:rtl/>
        </w:rPr>
        <w:t>إداري</w:t>
      </w:r>
    </w:p>
    <w:p w:rsidR="000F26AD" w:rsidRPr="000F26AD" w:rsidRDefault="00311CD2" w:rsidP="00F63B29">
      <w:pPr>
        <w:keepLines/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sz w:val="36"/>
          <w:szCs w:val="36"/>
          <w:rtl/>
        </w:rPr>
      </w:pPr>
      <w:r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إ</w:t>
      </w:r>
      <w:r w:rsidR="000F26AD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 xml:space="preserve">ن رقابة القضاء </w:t>
      </w:r>
      <w:r w:rsidR="00904027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ال</w:t>
      </w:r>
      <w:r w:rsidR="00225488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إداري</w:t>
      </w:r>
      <w:r w:rsidR="000F26AD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 xml:space="preserve"> لسبب القرار تمثل جانبا هاما من جوانب الرقابة القضائية على قرارات الإدارة العامة ، فبمقتضى رقابة أسباب القرار يتدخل القاضي </w:t>
      </w:r>
      <w:r w:rsidR="00904027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ال</w:t>
      </w:r>
      <w:r w:rsidR="00225488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إداري</w:t>
      </w:r>
      <w:r w:rsidR="000F26AD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 xml:space="preserve"> في بحث الأسانيد والدوافع الموضوعية التي أدت بالإدارة لإصدار قرارها مما يجعل الإدارة تتردد أكثر من مرة قبل إصدار قراراتها ، حيث أنها تعلم أن قاضي الإلغاء لن يتردد في إلغائها إن لم تستند إلى أسباب دقيقة جدية ، ك</w:t>
      </w:r>
      <w:r w:rsidR="00904027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ذ</w:t>
      </w:r>
      <w:r w:rsidR="000F26AD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 xml:space="preserve">لك كانت رقابة مجلس الدولة على أسباب القرار </w:t>
      </w:r>
      <w:r w:rsidR="00904027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ال</w:t>
      </w:r>
      <w:r w:rsidR="00225488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إداري</w:t>
      </w:r>
      <w:r w:rsidR="000F26AD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 xml:space="preserve"> هي المجال ا</w:t>
      </w:r>
      <w:r w:rsidR="00904027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لذ</w:t>
      </w:r>
      <w:r w:rsidR="000F26AD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ي وصلت فيه رقابة قاضي الإلغاء إلى الحد ال</w:t>
      </w:r>
      <w:r w:rsidR="00904027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ذ</w:t>
      </w:r>
      <w:r w:rsidR="000F26AD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ي بلغ حدود</w:t>
      </w:r>
      <w:r w:rsidR="00904027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 xml:space="preserve"> الملا</w:t>
      </w:r>
      <w:r w:rsidR="00F63B29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ء</w:t>
      </w:r>
      <w:r w:rsidR="00904027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 xml:space="preserve">مة </w:t>
      </w:r>
      <w:r w:rsidR="0013477D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 xml:space="preserve">على </w:t>
      </w:r>
      <w:r w:rsidR="000F26AD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 xml:space="preserve">إصدار القرار مما يدخل حسب الأصل في خصائص السلطة التقديرية للإدارة ودراستنا لعيب السبب تنقسم إلى مطلبين </w:t>
      </w:r>
      <w:r w:rsidR="00D72DCE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 xml:space="preserve">،حيث سنتعرض في المطلب </w:t>
      </w:r>
      <w:r w:rsidR="00904027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ال</w:t>
      </w:r>
      <w:r w:rsidR="00225488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أو</w:t>
      </w:r>
      <w:r w:rsidR="00904027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ل</w:t>
      </w:r>
      <w:r w:rsidR="00D72DCE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 xml:space="preserve"> إلى مفهوم عيب السبب </w:t>
      </w:r>
      <w:r w:rsidR="00886F31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 xml:space="preserve">ومكانته بين أوجه </w:t>
      </w:r>
      <w:r w:rsidR="003A7779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الإلغاء</w:t>
      </w:r>
      <w:r w:rsidR="00886F31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 xml:space="preserve"> الأخرى</w:t>
      </w:r>
      <w:r w:rsidR="00D72DCE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 xml:space="preserve"> ،وفي المطلب الثاني إلى </w:t>
      </w:r>
      <w:r w:rsidR="00E46B34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 xml:space="preserve">عبء وكيفية إثبات عيب السبب </w:t>
      </w:r>
      <w:r w:rsidR="00E46B34">
        <w:rPr>
          <w:rStyle w:val="af5"/>
          <w:rFonts w:ascii="Simplified Arabic" w:hAnsi="Simplified Arabic" w:cs="Simplified Arabic"/>
          <w:b w:val="0"/>
          <w:bCs w:val="0"/>
          <w:sz w:val="36"/>
          <w:szCs w:val="36"/>
          <w:rtl/>
        </w:rPr>
        <w:footnoteReference w:id="2"/>
      </w:r>
      <w:r w:rsidR="00E46B34">
        <w:rPr>
          <w:rFonts w:ascii="Simplified Arabic" w:hAnsi="Simplified Arabic" w:cs="Simplified Arabic" w:hint="cs"/>
          <w:b w:val="0"/>
          <w:bCs w:val="0"/>
          <w:sz w:val="36"/>
          <w:szCs w:val="36"/>
          <w:rtl/>
        </w:rPr>
        <w:t>"</w:t>
      </w:r>
    </w:p>
    <w:p w:rsidR="0006183E" w:rsidRDefault="00CF7FCE" w:rsidP="0006183E">
      <w:pPr>
        <w:keepLines/>
        <w:bidi/>
        <w:spacing w:line="240" w:lineRule="auto"/>
        <w:jc w:val="both"/>
        <w:rPr>
          <w:rFonts w:ascii="Simplified Arabic" w:hAnsi="Simplified Arabic" w:cs="Simplified Arabic"/>
          <w:sz w:val="36"/>
          <w:szCs w:val="36"/>
          <w:rtl/>
        </w:rPr>
      </w:pPr>
      <w:r w:rsidRPr="00B61479">
        <w:rPr>
          <w:rFonts w:ascii="Simplified Arabic" w:hAnsi="Simplified Arabic" w:cs="Simplified Arabic"/>
          <w:sz w:val="36"/>
          <w:szCs w:val="36"/>
          <w:rtl/>
        </w:rPr>
        <w:t xml:space="preserve">المطلب </w:t>
      </w:r>
      <w:r w:rsidR="00904027" w:rsidRPr="00B61479">
        <w:rPr>
          <w:rFonts w:ascii="Simplified Arabic" w:hAnsi="Simplified Arabic" w:cs="Simplified Arabic" w:hint="cs"/>
          <w:sz w:val="36"/>
          <w:szCs w:val="36"/>
          <w:rtl/>
        </w:rPr>
        <w:t>ال</w:t>
      </w:r>
      <w:r w:rsidR="00225488">
        <w:rPr>
          <w:rFonts w:ascii="Simplified Arabic" w:hAnsi="Simplified Arabic" w:cs="Simplified Arabic" w:hint="cs"/>
          <w:sz w:val="36"/>
          <w:szCs w:val="36"/>
          <w:rtl/>
        </w:rPr>
        <w:t>أو</w:t>
      </w:r>
      <w:r w:rsidR="00904027" w:rsidRPr="00B61479">
        <w:rPr>
          <w:rFonts w:ascii="Simplified Arabic" w:hAnsi="Simplified Arabic" w:cs="Simplified Arabic" w:hint="cs"/>
          <w:sz w:val="36"/>
          <w:szCs w:val="36"/>
          <w:rtl/>
        </w:rPr>
        <w:t>ل</w:t>
      </w:r>
    </w:p>
    <w:p w:rsidR="00DD429A" w:rsidRDefault="00CF7FCE" w:rsidP="00DD429A">
      <w:pPr>
        <w:keepLines/>
        <w:bidi/>
        <w:spacing w:line="240" w:lineRule="auto"/>
        <w:jc w:val="both"/>
        <w:rPr>
          <w:rFonts w:ascii="Simplified Arabic" w:hAnsi="Simplified Arabic" w:cs="Simplified Arabic"/>
          <w:sz w:val="36"/>
          <w:szCs w:val="36"/>
          <w:rtl/>
        </w:rPr>
      </w:pPr>
      <w:r w:rsidRPr="00B61479">
        <w:rPr>
          <w:rFonts w:ascii="Simplified Arabic" w:hAnsi="Simplified Arabic" w:cs="Simplified Arabic"/>
          <w:sz w:val="36"/>
          <w:szCs w:val="36"/>
          <w:rtl/>
        </w:rPr>
        <w:t xml:space="preserve">مفهوم عيب السبب في القرار </w:t>
      </w:r>
      <w:r w:rsidR="00904027">
        <w:rPr>
          <w:rFonts w:ascii="Simplified Arabic" w:hAnsi="Simplified Arabic" w:cs="Simplified Arabic"/>
          <w:sz w:val="36"/>
          <w:szCs w:val="36"/>
          <w:rtl/>
        </w:rPr>
        <w:t>ال</w:t>
      </w:r>
      <w:r w:rsidR="00225488">
        <w:rPr>
          <w:rFonts w:ascii="Simplified Arabic" w:hAnsi="Simplified Arabic" w:cs="Simplified Arabic"/>
          <w:sz w:val="36"/>
          <w:szCs w:val="36"/>
          <w:rtl/>
        </w:rPr>
        <w:t>إداري</w:t>
      </w:r>
      <w:r w:rsidRPr="00B61479">
        <w:rPr>
          <w:rFonts w:ascii="Simplified Arabic" w:hAnsi="Simplified Arabic" w:cs="Simplified Arabic"/>
          <w:sz w:val="36"/>
          <w:szCs w:val="36"/>
          <w:rtl/>
        </w:rPr>
        <w:t xml:space="preserve"> </w:t>
      </w:r>
      <w:r w:rsidR="00877E4E" w:rsidRPr="00B61479">
        <w:rPr>
          <w:rFonts w:ascii="Simplified Arabic" w:hAnsi="Simplified Arabic" w:cs="Simplified Arabic"/>
          <w:sz w:val="36"/>
          <w:szCs w:val="36"/>
          <w:rtl/>
          <w:lang w:bidi="ar-DZ"/>
        </w:rPr>
        <w:t xml:space="preserve">ومكانته بين </w:t>
      </w:r>
      <w:r w:rsidR="00225488">
        <w:rPr>
          <w:rFonts w:ascii="Simplified Arabic" w:hAnsi="Simplified Arabic" w:cs="Simplified Arabic"/>
          <w:sz w:val="36"/>
          <w:szCs w:val="36"/>
          <w:rtl/>
          <w:lang w:bidi="ar-DZ"/>
        </w:rPr>
        <w:t>أو</w:t>
      </w:r>
      <w:r w:rsidR="00877E4E" w:rsidRPr="00B61479">
        <w:rPr>
          <w:rFonts w:ascii="Simplified Arabic" w:hAnsi="Simplified Arabic" w:cs="Simplified Arabic"/>
          <w:sz w:val="36"/>
          <w:szCs w:val="36"/>
          <w:rtl/>
          <w:lang w:bidi="ar-DZ"/>
        </w:rPr>
        <w:t xml:space="preserve">جه </w:t>
      </w:r>
      <w:r w:rsidR="00904027" w:rsidRPr="00B61479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الإلغاء</w:t>
      </w:r>
      <w:r w:rsidR="0044337B">
        <w:rPr>
          <w:rFonts w:ascii="Simplified Arabic" w:hAnsi="Simplified Arabic" w:cs="Simplified Arabic" w:hint="cs"/>
          <w:sz w:val="36"/>
          <w:szCs w:val="36"/>
          <w:rtl/>
        </w:rPr>
        <w:t xml:space="preserve"> الأخرى</w:t>
      </w:r>
    </w:p>
    <w:p w:rsidR="00CF7FCE" w:rsidRPr="001C4707" w:rsidRDefault="00877E4E" w:rsidP="00DD429A">
      <w:pPr>
        <w:keepLines/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  <w:r w:rsidRPr="00CD0CE2">
        <w:rPr>
          <w:rFonts w:ascii="Simplified Arabic" w:hAnsi="Simplified Arabic" w:cs="Simplified Arabic"/>
          <w:b w:val="0"/>
          <w:bCs w:val="0"/>
          <w:rtl/>
        </w:rPr>
        <w:t xml:space="preserve">سوف </w:t>
      </w:r>
      <w:r w:rsidRPr="001C4707">
        <w:rPr>
          <w:rFonts w:ascii="Simplified Arabic" w:hAnsi="Simplified Arabic" w:cs="Simplified Arabic"/>
          <w:b w:val="0"/>
          <w:bCs w:val="0"/>
          <w:rtl/>
        </w:rPr>
        <w:t>نتعرض في ه</w:t>
      </w:r>
      <w:r w:rsidR="00E5295A" w:rsidRPr="001C4707">
        <w:rPr>
          <w:rFonts w:ascii="Simplified Arabic" w:hAnsi="Simplified Arabic" w:cs="Simplified Arabic"/>
          <w:b w:val="0"/>
          <w:bCs w:val="0"/>
          <w:rtl/>
        </w:rPr>
        <w:t>ذ</w:t>
      </w:r>
      <w:r w:rsidRPr="001C4707">
        <w:rPr>
          <w:rFonts w:ascii="Simplified Arabic" w:hAnsi="Simplified Arabic" w:cs="Simplified Arabic"/>
          <w:b w:val="0"/>
          <w:bCs w:val="0"/>
          <w:rtl/>
        </w:rPr>
        <w:t>ا المطلب  إلى التعريفات المختلفة لعيب السبب ثم نتطرق إلى صوره ال</w:t>
      </w:r>
      <w:r w:rsidR="00904027">
        <w:rPr>
          <w:rFonts w:ascii="Simplified Arabic" w:hAnsi="Simplified Arabic" w:cs="Simplified Arabic" w:hint="cs"/>
          <w:b w:val="0"/>
          <w:bCs w:val="0"/>
          <w:rtl/>
        </w:rPr>
        <w:t>م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ختلفة </w:t>
      </w:r>
      <w:r w:rsidR="00904027" w:rsidRPr="001C4707">
        <w:rPr>
          <w:rFonts w:ascii="Simplified Arabic" w:hAnsi="Simplified Arabic" w:cs="Simplified Arabic" w:hint="cs"/>
          <w:b w:val="0"/>
          <w:bCs w:val="0"/>
          <w:rtl/>
        </w:rPr>
        <w:t>وأخيرا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ن</w:t>
      </w:r>
      <w:r w:rsidR="0044337B">
        <w:rPr>
          <w:rFonts w:ascii="Simplified Arabic" w:hAnsi="Simplified Arabic" w:cs="Simplified Arabic" w:hint="cs"/>
          <w:b w:val="0"/>
          <w:bCs w:val="0"/>
          <w:rtl/>
        </w:rPr>
        <w:t>ت</w:t>
      </w:r>
      <w:r w:rsidRPr="001C4707">
        <w:rPr>
          <w:rFonts w:ascii="Simplified Arabic" w:hAnsi="Simplified Arabic" w:cs="Simplified Arabic"/>
          <w:b w:val="0"/>
          <w:bCs w:val="0"/>
          <w:rtl/>
        </w:rPr>
        <w:t>عرض</w:t>
      </w:r>
      <w:r w:rsidR="0044337B">
        <w:rPr>
          <w:rFonts w:ascii="Simplified Arabic" w:hAnsi="Simplified Arabic" w:cs="Simplified Arabic" w:hint="cs"/>
          <w:b w:val="0"/>
          <w:bCs w:val="0"/>
          <w:rtl/>
        </w:rPr>
        <w:t xml:space="preserve"> إلى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مكانة عيب السبب بين </w:t>
      </w:r>
      <w:r w:rsidR="00225488">
        <w:rPr>
          <w:rFonts w:ascii="Simplified Arabic" w:hAnsi="Simplified Arabic" w:cs="Simplified Arabic"/>
          <w:b w:val="0"/>
          <w:bCs w:val="0"/>
          <w:rtl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جه </w:t>
      </w:r>
      <w:r w:rsidR="00904027" w:rsidRPr="001C4707">
        <w:rPr>
          <w:rFonts w:ascii="Simplified Arabic" w:hAnsi="Simplified Arabic" w:cs="Simplified Arabic" w:hint="cs"/>
          <w:b w:val="0"/>
          <w:bCs w:val="0"/>
          <w:rtl/>
        </w:rPr>
        <w:t>الإلغاء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904027" w:rsidRPr="001C4707">
        <w:rPr>
          <w:rFonts w:ascii="Simplified Arabic" w:hAnsi="Simplified Arabic" w:cs="Simplified Arabic" w:hint="cs"/>
          <w:b w:val="0"/>
          <w:bCs w:val="0"/>
          <w:rtl/>
        </w:rPr>
        <w:t>الأخرى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.</w:t>
      </w:r>
    </w:p>
    <w:p w:rsidR="00DD429A" w:rsidRDefault="00DD429A" w:rsidP="0006183E">
      <w:pPr>
        <w:bidi/>
        <w:spacing w:line="240" w:lineRule="auto"/>
        <w:jc w:val="both"/>
        <w:rPr>
          <w:rFonts w:ascii="Simplified Arabic" w:hAnsi="Simplified Arabic" w:cs="Simplified Arabic"/>
          <w:sz w:val="36"/>
          <w:szCs w:val="36"/>
          <w:rtl/>
        </w:rPr>
      </w:pPr>
    </w:p>
    <w:p w:rsidR="00DD429A" w:rsidRDefault="00DD429A" w:rsidP="00DD429A">
      <w:pPr>
        <w:bidi/>
        <w:spacing w:line="240" w:lineRule="auto"/>
        <w:jc w:val="both"/>
        <w:rPr>
          <w:rFonts w:ascii="Simplified Arabic" w:hAnsi="Simplified Arabic" w:cs="Simplified Arabic"/>
          <w:sz w:val="36"/>
          <w:szCs w:val="36"/>
          <w:rtl/>
        </w:rPr>
      </w:pPr>
    </w:p>
    <w:p w:rsidR="00DD429A" w:rsidRDefault="00DD429A" w:rsidP="00DD429A">
      <w:pPr>
        <w:bidi/>
        <w:spacing w:line="240" w:lineRule="auto"/>
        <w:jc w:val="both"/>
        <w:rPr>
          <w:rFonts w:ascii="Simplified Arabic" w:hAnsi="Simplified Arabic" w:cs="Simplified Arabic"/>
          <w:sz w:val="36"/>
          <w:szCs w:val="36"/>
          <w:rtl/>
        </w:rPr>
      </w:pPr>
    </w:p>
    <w:p w:rsidR="0006183E" w:rsidRDefault="002F6B5C" w:rsidP="00DD429A">
      <w:pPr>
        <w:bidi/>
        <w:spacing w:line="240" w:lineRule="auto"/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985E45">
        <w:rPr>
          <w:rFonts w:ascii="Simplified Arabic" w:hAnsi="Simplified Arabic" w:cs="Simplified Arabic"/>
          <w:sz w:val="36"/>
          <w:szCs w:val="36"/>
          <w:rtl/>
          <w:lang w:bidi="ar-DZ"/>
        </w:rPr>
        <w:lastRenderedPageBreak/>
        <w:t xml:space="preserve">الفرع </w:t>
      </w:r>
      <w:r w:rsidR="00904027" w:rsidRPr="00985E45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</w:t>
      </w:r>
      <w:r w:rsidR="00225488">
        <w:rPr>
          <w:rFonts w:ascii="Simplified Arabic" w:hAnsi="Simplified Arabic" w:cs="Simplified Arabic" w:hint="cs"/>
          <w:sz w:val="36"/>
          <w:szCs w:val="36"/>
          <w:rtl/>
          <w:lang w:bidi="ar-DZ"/>
        </w:rPr>
        <w:t>أو</w:t>
      </w:r>
      <w:r w:rsidR="00904027" w:rsidRPr="00985E45">
        <w:rPr>
          <w:rFonts w:ascii="Simplified Arabic" w:hAnsi="Simplified Arabic" w:cs="Simplified Arabic" w:hint="cs"/>
          <w:sz w:val="36"/>
          <w:szCs w:val="36"/>
          <w:rtl/>
          <w:lang w:bidi="ar-DZ"/>
        </w:rPr>
        <w:t>ل</w:t>
      </w:r>
      <w:r w:rsidRPr="00985E45">
        <w:rPr>
          <w:rFonts w:ascii="Simplified Arabic" w:hAnsi="Simplified Arabic" w:cs="Simplified Arabic"/>
          <w:sz w:val="36"/>
          <w:szCs w:val="36"/>
          <w:rtl/>
          <w:lang w:bidi="ar-DZ"/>
        </w:rPr>
        <w:t xml:space="preserve"> </w:t>
      </w:r>
    </w:p>
    <w:p w:rsidR="00DD429A" w:rsidRPr="005244E5" w:rsidRDefault="002F6B5C" w:rsidP="005244E5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bidi="ar-DZ"/>
        </w:rPr>
      </w:pPr>
      <w:r w:rsidRPr="00985E45">
        <w:rPr>
          <w:rFonts w:ascii="Simplified Arabic" w:hAnsi="Simplified Arabic" w:cs="Simplified Arabic"/>
          <w:sz w:val="36"/>
          <w:szCs w:val="36"/>
          <w:rtl/>
          <w:lang w:bidi="ar-DZ"/>
        </w:rPr>
        <w:t>مفهوم عيب السبب</w:t>
      </w:r>
      <w:r w:rsidR="00D92D0B">
        <w:rPr>
          <w:rFonts w:ascii="Simplified Arabic" w:hAnsi="Simplified Arabic" w:cs="Simplified Arabic" w:hint="cs"/>
          <w:sz w:val="36"/>
          <w:szCs w:val="36"/>
          <w:rtl/>
          <w:lang w:bidi="ar-DZ"/>
        </w:rPr>
        <w:t>:</w:t>
      </w:r>
      <w:r w:rsidR="005244E5">
        <w:rPr>
          <w:rFonts w:ascii="Simplified Arabic" w:hAnsi="Simplified Arabic" w:cs="Simplified Arabic" w:hint="cs"/>
          <w:rtl/>
          <w:lang w:bidi="ar-DZ"/>
        </w:rPr>
        <w:t xml:space="preserve"> </w:t>
      </w:r>
      <w:r w:rsidR="00745911">
        <w:rPr>
          <w:rFonts w:ascii="Simplified Arabic" w:hAnsi="Simplified Arabic" w:cs="Simplified Arabic" w:hint="cs"/>
          <w:b w:val="0"/>
          <w:bCs w:val="0"/>
          <w:rtl/>
          <w:lang w:bidi="ar-DZ"/>
        </w:rPr>
        <w:t>نتناول في هذا الفرع</w:t>
      </w:r>
      <w:r w:rsidR="007E02A0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تعريف </w:t>
      </w:r>
      <w:r w:rsidR="006F0FE3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عيب </w:t>
      </w:r>
      <w:r w:rsidR="007E02A0">
        <w:rPr>
          <w:rFonts w:ascii="Simplified Arabic" w:hAnsi="Simplified Arabic" w:cs="Simplified Arabic" w:hint="cs"/>
          <w:b w:val="0"/>
          <w:bCs w:val="0"/>
          <w:rtl/>
          <w:lang w:bidi="ar-DZ"/>
        </w:rPr>
        <w:t>السبب أولا ثم نتطرق</w:t>
      </w:r>
      <w:r w:rsidR="006F0FE3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إلى صوره</w:t>
      </w:r>
      <w:r w:rsidR="00992424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لنتطرق في الاخير إلى ملاحظة هامة وهي حالة </w:t>
      </w:r>
      <w:r w:rsidR="000A25EE">
        <w:rPr>
          <w:rFonts w:ascii="Simplified Arabic" w:hAnsi="Simplified Arabic" w:cs="Simplified Arabic" w:hint="cs"/>
          <w:b w:val="0"/>
          <w:bCs w:val="0"/>
          <w:rtl/>
          <w:lang w:bidi="ar-DZ"/>
        </w:rPr>
        <w:t>حكم تعدد الاسباب</w:t>
      </w:r>
      <w:r w:rsidR="00D92D0B">
        <w:rPr>
          <w:rFonts w:ascii="Simplified Arabic" w:hAnsi="Simplified Arabic" w:cs="Simplified Arabic" w:hint="cs"/>
          <w:b w:val="0"/>
          <w:bCs w:val="0"/>
          <w:rtl/>
          <w:lang w:bidi="ar-DZ"/>
        </w:rPr>
        <w:t>.</w:t>
      </w:r>
      <w:r w:rsidR="006F0FE3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</w:p>
    <w:p w:rsidR="00DD429A" w:rsidRDefault="001B3377" w:rsidP="00DD429A">
      <w:pPr>
        <w:bidi/>
        <w:spacing w:line="240" w:lineRule="auto"/>
        <w:jc w:val="both"/>
        <w:rPr>
          <w:rFonts w:ascii="Simplified Arabic" w:hAnsi="Simplified Arabic" w:cs="Simplified Arabic"/>
          <w:rtl/>
          <w:lang w:bidi="ar-DZ"/>
        </w:rPr>
      </w:pPr>
      <w:r w:rsidRPr="001C4707">
        <w:rPr>
          <w:rFonts w:ascii="Simplified Arabic" w:hAnsi="Simplified Arabic" w:cs="Simplified Arabic"/>
          <w:rtl/>
          <w:lang w:bidi="ar-DZ"/>
        </w:rPr>
        <w:t xml:space="preserve"> </w:t>
      </w:r>
      <w:r w:rsidR="00225488">
        <w:rPr>
          <w:rFonts w:ascii="Simplified Arabic" w:hAnsi="Simplified Arabic" w:cs="Simplified Arabic" w:hint="cs"/>
          <w:rtl/>
          <w:lang w:bidi="ar-DZ"/>
        </w:rPr>
        <w:t>أو</w:t>
      </w:r>
      <w:r w:rsidR="00904027" w:rsidRPr="001C4707">
        <w:rPr>
          <w:rFonts w:ascii="Simplified Arabic" w:hAnsi="Simplified Arabic" w:cs="Simplified Arabic" w:hint="cs"/>
          <w:rtl/>
          <w:lang w:bidi="ar-DZ"/>
        </w:rPr>
        <w:t>لا</w:t>
      </w:r>
      <w:r w:rsidR="002F6B5C" w:rsidRPr="001C4707">
        <w:rPr>
          <w:rFonts w:ascii="Simplified Arabic" w:hAnsi="Simplified Arabic" w:cs="Simplified Arabic"/>
          <w:rtl/>
          <w:lang w:bidi="ar-DZ"/>
        </w:rPr>
        <w:t xml:space="preserve"> :تعريف عيب السبب </w:t>
      </w:r>
    </w:p>
    <w:p w:rsidR="00DD429A" w:rsidRDefault="00DD429A" w:rsidP="00197EA1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bidi="ar-DZ"/>
        </w:rPr>
      </w:pPr>
      <w:r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    </w:t>
      </w:r>
      <w:r w:rsidR="0067019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يذهب </w:t>
      </w:r>
      <w:r w:rsidR="00904027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الأستاذ</w:t>
      </w:r>
      <w:r w:rsidR="0067019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لحسين</w:t>
      </w:r>
      <w:r w:rsidR="00BC1D9B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بن الشيخ</w:t>
      </w:r>
      <w:r w:rsidR="0067019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آث ملويا بقوله </w:t>
      </w:r>
      <w:r w:rsidR="00197EA1">
        <w:rPr>
          <w:rFonts w:ascii="Simplified Arabic" w:hAnsi="Simplified Arabic" w:cs="Simplified Arabic" w:hint="cs"/>
          <w:b w:val="0"/>
          <w:bCs w:val="0"/>
          <w:rtl/>
          <w:lang w:bidi="ar-DZ"/>
        </w:rPr>
        <w:t>"</w:t>
      </w:r>
      <w:r w:rsidR="0067019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نكون بصدد عيب السبب إذا بني 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67019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على وقائع غير موجودة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="0067019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وصفتها الإدارة خلافا للواقع ، وكذا عندما تطبق الإدارة عن غلط نصا قانونيا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="00904027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67019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مبد</w:t>
      </w:r>
      <w:r w:rsidR="00197EA1">
        <w:rPr>
          <w:rFonts w:ascii="Simplified Arabic" w:hAnsi="Simplified Arabic" w:cs="Simplified Arabic" w:hint="cs"/>
          <w:b w:val="0"/>
          <w:bCs w:val="0"/>
          <w:rtl/>
          <w:lang w:bidi="ar-DZ"/>
        </w:rPr>
        <w:t>أ</w:t>
      </w:r>
      <w:r w:rsidR="0067019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من البادئ العامة للقانون</w:t>
      </w:r>
      <w:r w:rsidR="0067019C" w:rsidRPr="00B32B9F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footnoteReference w:id="3"/>
      </w:r>
      <w:r w:rsidR="0010375E" w:rsidRPr="00B32B9F">
        <w:rPr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t>"</w:t>
      </w:r>
      <w:r w:rsidR="0067019C" w:rsidRPr="00B32B9F">
        <w:rPr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t xml:space="preserve"> </w:t>
      </w:r>
      <w:r w:rsidR="00217743">
        <w:rPr>
          <w:rFonts w:ascii="Simplified Arabic" w:hAnsi="Simplified Arabic" w:cs="Simplified Arabic" w:hint="cs"/>
          <w:b w:val="0"/>
          <w:bCs w:val="0"/>
          <w:sz w:val="24"/>
          <w:szCs w:val="24"/>
          <w:rtl/>
          <w:lang w:bidi="ar-DZ"/>
        </w:rPr>
        <w:t xml:space="preserve">            </w:t>
      </w:r>
    </w:p>
    <w:p w:rsidR="0010375E" w:rsidRPr="00DD429A" w:rsidRDefault="00DD429A" w:rsidP="00DD429A">
      <w:pPr>
        <w:bidi/>
        <w:spacing w:line="240" w:lineRule="auto"/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   </w:t>
      </w:r>
      <w:r w:rsidR="00BC1D9B" w:rsidRPr="00BC1D9B">
        <w:rPr>
          <w:rFonts w:ascii="Simplified Arabic" w:hAnsi="Simplified Arabic" w:cs="Simplified Arabic" w:hint="cs"/>
          <w:b w:val="0"/>
          <w:bCs w:val="0"/>
          <w:rtl/>
          <w:lang w:bidi="ar-DZ"/>
        </w:rPr>
        <w:t>ويعرفه ماجد راغب الحلو</w:t>
      </w:r>
      <w:r w:rsidR="00BC1D9B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BC1D9B" w:rsidRPr="00BC1D9B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بقوله </w:t>
      </w:r>
      <w:r w:rsidR="00BC1D9B">
        <w:rPr>
          <w:rFonts w:ascii="Simplified Arabic" w:hAnsi="Simplified Arabic" w:cs="Simplified Arabic" w:hint="cs"/>
          <w:b w:val="0"/>
          <w:bCs w:val="0"/>
          <w:rtl/>
          <w:lang w:bidi="ar-DZ"/>
        </w:rPr>
        <w:t>"وعيب السبب هو عدم المشروعية الذي يصيب القرار ا</w:t>
      </w:r>
      <w:r w:rsidR="00904027">
        <w:rPr>
          <w:rFonts w:ascii="Simplified Arabic" w:hAnsi="Simplified Arabic" w:cs="Simplified Arabic" w:hint="cs"/>
          <w:b w:val="0"/>
          <w:bCs w:val="0"/>
          <w:rtl/>
          <w:lang w:bidi="ar-DZ"/>
        </w:rPr>
        <w:t>ل</w:t>
      </w:r>
      <w:r w:rsidR="00225488">
        <w:rPr>
          <w:rFonts w:ascii="Simplified Arabic" w:hAnsi="Simplified Arabic" w:cs="Simplified Arabic" w:hint="cs"/>
          <w:b w:val="0"/>
          <w:bCs w:val="0"/>
          <w:rtl/>
          <w:lang w:bidi="ar-DZ"/>
        </w:rPr>
        <w:t>إداري</w:t>
      </w:r>
      <w:r w:rsidR="00BC1D9B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في سببه بأن تكون الواقعة التي يقوم عليها القرار غير موجودة </w:t>
      </w:r>
      <w:r w:rsidR="00225488">
        <w:rPr>
          <w:rFonts w:ascii="Simplified Arabic" w:hAnsi="Simplified Arabic" w:cs="Simplified Arabic" w:hint="cs"/>
          <w:b w:val="0"/>
          <w:bCs w:val="0"/>
          <w:rtl/>
          <w:lang w:bidi="ar-DZ"/>
        </w:rPr>
        <w:t>أو</w:t>
      </w:r>
      <w:r w:rsidR="00BC1D9B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غير صحيحة من حيث تكييفها القانوني </w:t>
      </w:r>
      <w:r w:rsidR="00BC1D9B">
        <w:rPr>
          <w:rStyle w:val="af5"/>
          <w:rFonts w:ascii="Simplified Arabic" w:hAnsi="Simplified Arabic" w:cs="Simplified Arabic"/>
          <w:b w:val="0"/>
          <w:bCs w:val="0"/>
          <w:rtl/>
          <w:lang w:bidi="ar-DZ"/>
        </w:rPr>
        <w:footnoteReference w:id="4"/>
      </w:r>
      <w:r w:rsidR="00BC1D9B">
        <w:rPr>
          <w:rFonts w:ascii="Simplified Arabic" w:hAnsi="Simplified Arabic" w:cs="Simplified Arabic" w:hint="cs"/>
          <w:b w:val="0"/>
          <w:bCs w:val="0"/>
          <w:rtl/>
          <w:lang w:bidi="ar-DZ"/>
        </w:rPr>
        <w:t>"</w:t>
      </w:r>
    </w:p>
    <w:p w:rsidR="002F6B5C" w:rsidRPr="001C4707" w:rsidRDefault="00DD429A" w:rsidP="009D350F">
      <w:pPr>
        <w:bidi/>
        <w:spacing w:line="240" w:lineRule="auto"/>
        <w:jc w:val="both"/>
        <w:rPr>
          <w:rFonts w:ascii="Simplified Arabic" w:hAnsi="Simplified Arabic" w:cs="Simplified Arabic"/>
          <w:rtl/>
          <w:lang w:bidi="ar-DZ"/>
        </w:rPr>
      </w:pPr>
      <w:r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   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يقصد بعيب السبب ، </w:t>
      </w:r>
      <w:r w:rsidR="002604FD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نعدام الوقائع المادية </w:t>
      </w:r>
      <w:r w:rsidR="00225488">
        <w:rPr>
          <w:rFonts w:ascii="Simplified Arabic" w:hAnsi="Simplified Arabic" w:cs="Simplified Arabic" w:hint="cs"/>
          <w:b w:val="0"/>
          <w:bCs w:val="0"/>
          <w:rtl/>
          <w:lang w:bidi="ar-DZ"/>
        </w:rPr>
        <w:t>أو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القانونية </w:t>
      </w:r>
      <w:r w:rsidR="00225488">
        <w:rPr>
          <w:rFonts w:ascii="Simplified Arabic" w:hAnsi="Simplified Arabic" w:cs="Simplified Arabic" w:hint="cs"/>
          <w:b w:val="0"/>
          <w:bCs w:val="0"/>
          <w:rtl/>
          <w:lang w:bidi="ar-DZ"/>
        </w:rPr>
        <w:t>أو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وقوع خط</w:t>
      </w:r>
      <w:r w:rsidR="0060562C">
        <w:rPr>
          <w:rFonts w:ascii="Simplified Arabic" w:hAnsi="Simplified Arabic" w:cs="Simplified Arabic" w:hint="cs"/>
          <w:b w:val="0"/>
          <w:bCs w:val="0"/>
          <w:rtl/>
          <w:lang w:bidi="ar-DZ"/>
        </w:rPr>
        <w:t>أ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في تقديرها وتكييفها وتفسيرها خلال صدور قرار </w:t>
      </w:r>
      <w:r w:rsidR="00225488">
        <w:rPr>
          <w:rFonts w:ascii="Simplified Arabic" w:hAnsi="Simplified Arabic" w:cs="Simplified Arabic" w:hint="cs"/>
          <w:b w:val="0"/>
          <w:bCs w:val="0"/>
          <w:rtl/>
          <w:lang w:bidi="ar-DZ"/>
        </w:rPr>
        <w:t>إداري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معين من قبل سلطة </w:t>
      </w:r>
      <w:r w:rsidR="00225488">
        <w:rPr>
          <w:rFonts w:ascii="Simplified Arabic" w:hAnsi="Simplified Arabic" w:cs="Simplified Arabic" w:hint="cs"/>
          <w:b w:val="0"/>
          <w:bCs w:val="0"/>
          <w:rtl/>
          <w:lang w:bidi="ar-DZ"/>
        </w:rPr>
        <w:t>إداري</w:t>
      </w:r>
      <w:r w:rsidR="0022548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ة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مختصة . فإذا كان ركن السبب في 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يعرف بأنه الحالة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الواقعة المادية </w:t>
      </w:r>
      <w:r w:rsidR="00225488">
        <w:rPr>
          <w:rFonts w:ascii="Simplified Arabic" w:hAnsi="Simplified Arabic" w:cs="Simplified Arabic" w:hint="cs"/>
          <w:b w:val="0"/>
          <w:bCs w:val="0"/>
          <w:rtl/>
          <w:lang w:bidi="ar-DZ"/>
        </w:rPr>
        <w:t>أو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القانونية </w:t>
      </w:r>
      <w:r w:rsidR="0022548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التي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تقع مستقلة وبعيدة عن نفسية ونية وإرادة السلطة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ة المختصة قد دفعها </w:t>
      </w:r>
      <w:r w:rsidR="0022548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إلى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2604FD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تخاذ </w:t>
      </w:r>
      <w:r w:rsidR="002F6B5C" w:rsidRPr="001C4707">
        <w:rPr>
          <w:rFonts w:ascii="Simplified Arabic" w:hAnsi="Simplified Arabic" w:cs="Simplified Arabic"/>
          <w:b w:val="0"/>
          <w:bCs w:val="0"/>
          <w:rtl/>
        </w:rPr>
        <w:t>وإصدار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قرار معين فإن</w:t>
      </w:r>
      <w:r w:rsidR="00102B16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عيب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السبب هو </w:t>
      </w:r>
      <w:r w:rsidR="002604FD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نعدام الحالة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الواقعة المادية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القانونية </w:t>
      </w:r>
      <w:r w:rsidR="00752E1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التي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2604FD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ستند</w:t>
      </w:r>
      <w:r w:rsidR="008064D0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ت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عليها السلطة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ة المختصة في </w:t>
      </w:r>
      <w:r w:rsidR="002604FD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تخاذ وإصدار قرار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معين وعيب السبب (عيب </w:t>
      </w:r>
      <w:r w:rsidR="002604FD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نعدام السبب في 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) قد </w:t>
      </w:r>
      <w:r w:rsidR="00B77265">
        <w:rPr>
          <w:rFonts w:ascii="Simplified Arabic" w:hAnsi="Simplified Arabic" w:cs="Simplified Arabic" w:hint="cs"/>
          <w:b w:val="0"/>
          <w:bCs w:val="0"/>
          <w:rtl/>
          <w:lang w:bidi="ar-DZ"/>
        </w:rPr>
        <w:t>يتعلق با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لناحية المادية والواقعية </w:t>
      </w:r>
      <w:r w:rsidR="002604FD">
        <w:rPr>
          <w:rFonts w:ascii="Simplified Arabic" w:hAnsi="Simplified Arabic" w:cs="Simplified Arabic" w:hint="cs"/>
          <w:b w:val="0"/>
          <w:bCs w:val="0"/>
          <w:rtl/>
          <w:lang w:bidi="ar-DZ"/>
        </w:rPr>
        <w:t>،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حيث تتوهم السلطة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ة المختصة وتدعي ظروف وحالات ووقائع مادية خاصة </w:t>
      </w:r>
      <w:r w:rsidR="0022548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أصدرت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على </w:t>
      </w:r>
      <w:r w:rsidR="0022548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أساسها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قرار</w:t>
      </w:r>
      <w:r w:rsidR="00425C3C">
        <w:rPr>
          <w:rFonts w:ascii="Simplified Arabic" w:hAnsi="Simplified Arabic" w:cs="Simplified Arabic" w:hint="cs"/>
          <w:b w:val="0"/>
          <w:bCs w:val="0"/>
          <w:rtl/>
          <w:lang w:bidi="ar-DZ"/>
        </w:rPr>
        <w:t>ا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ا ك</w:t>
      </w:r>
      <w:r w:rsidR="00A345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أ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 تصدر السلطة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ة المختصة قرارا بحرق منزل </w:t>
      </w:r>
      <w:r w:rsidR="002604FD">
        <w:rPr>
          <w:rFonts w:ascii="Simplified Arabic" w:hAnsi="Simplified Arabic" w:cs="Simplified Arabic" w:hint="cs"/>
          <w:b w:val="0"/>
          <w:bCs w:val="0"/>
          <w:rtl/>
          <w:lang w:bidi="ar-DZ"/>
        </w:rPr>
        <w:t>أ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حد المواطنين على </w:t>
      </w:r>
      <w:r w:rsidR="00730DA6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عتقاد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توهم </w:t>
      </w:r>
      <w:r w:rsidR="00730DA6">
        <w:rPr>
          <w:rFonts w:ascii="Simplified Arabic" w:hAnsi="Simplified Arabic" w:cs="Simplified Arabic" w:hint="cs"/>
          <w:b w:val="0"/>
          <w:bCs w:val="0"/>
          <w:rtl/>
          <w:lang w:bidi="ar-DZ"/>
        </w:rPr>
        <w:t>أ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نه موبوء . ولكنه في الحقيقة خال من كل وباء ،ثم يثبت عدم وجوده في الواقع المادي ، ويثبت في الحقيقة </w:t>
      </w:r>
      <w:r w:rsidR="002604FD">
        <w:rPr>
          <w:rFonts w:ascii="Simplified Arabic" w:hAnsi="Simplified Arabic" w:cs="Simplified Arabic" w:hint="cs"/>
          <w:b w:val="0"/>
          <w:bCs w:val="0"/>
          <w:rtl/>
          <w:lang w:bidi="ar-DZ"/>
        </w:rPr>
        <w:t>أ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نه منزل خال من كل وباء ومن كل تهديد بالسقوط</w:t>
      </w:r>
      <w:r w:rsidR="002604FD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، 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كما </w:t>
      </w:r>
      <w:r w:rsidR="0022548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إن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عيب </w:t>
      </w:r>
      <w:r w:rsidR="002604FD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نعدام السبب قد يكون ويقوم من 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lastRenderedPageBreak/>
        <w:t xml:space="preserve">الناحية القانونية وذلك في حالة </w:t>
      </w:r>
      <w:r w:rsidR="00D6132C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دعاء وتوهم </w:t>
      </w:r>
      <w:r w:rsidR="0022548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الإدارة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المختصة </w:t>
      </w:r>
      <w:r w:rsidR="0022548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أن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هناك شروطا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22548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أسبابا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ووقائع قانونية قد توفر وتلتزم </w:t>
      </w:r>
      <w:r w:rsidR="009D350F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تخاذ وإصدار قرار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بسببها ، ثم يثبت </w:t>
      </w:r>
      <w:r w:rsidR="009D350F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نعدام وجود هذه</w:t>
      </w:r>
      <w:r w:rsidR="00380AF0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الشروط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22548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الأسباب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القانونية في حقيقة الواقع ، كأن تصدر السلطة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ة المختصة بتأديب موظف لم يرتكب مخالفة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خطأً تأديبياً إطلاقاً.</w:t>
      </w:r>
      <w:r w:rsidR="002F6B5C" w:rsidRPr="00B32B9F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footnoteReference w:id="5"/>
      </w:r>
    </w:p>
    <w:p w:rsidR="002F6B5C" w:rsidRPr="001C4707" w:rsidRDefault="002F6B5C" w:rsidP="009C102B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bidi="ar-DZ"/>
        </w:rPr>
      </w:pP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كما </w:t>
      </w:r>
      <w:r w:rsidR="00506282">
        <w:rPr>
          <w:rFonts w:ascii="Simplified Arabic" w:hAnsi="Simplified Arabic" w:cs="Simplified Arabic" w:hint="cs"/>
          <w:b w:val="0"/>
          <w:bCs w:val="0"/>
          <w:rtl/>
          <w:lang w:bidi="ar-DZ"/>
        </w:rPr>
        <w:t>أ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 عيب و </w:t>
      </w:r>
      <w:r w:rsidR="00506282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نعدام السبب في 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قد يقوم إذا توفرت ووجدت الوقائع المادية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القانونية اللازمة </w:t>
      </w:r>
      <w:r w:rsidR="009C102B">
        <w:rPr>
          <w:rFonts w:ascii="Simplified Arabic" w:hAnsi="Simplified Arabic" w:cs="Simplified Arabic" w:hint="cs"/>
          <w:b w:val="0"/>
          <w:bCs w:val="0"/>
          <w:rtl/>
          <w:lang w:bidi="ar-DZ"/>
        </w:rPr>
        <w:t>لإ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تخاذ وإصدار قرار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معين ، ولكن السلطة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ة المختصة </w:t>
      </w:r>
      <w:r w:rsidR="0022548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أخطأت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في الفهم والتفسير والتكييف القانوني لهذه الوقائع المادية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القانونية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08685F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أخطأت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في تقدير مدى خطورة وأهمية هذه الوقائع المادية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القانونية عند ا</w:t>
      </w:r>
      <w:r w:rsidR="009C102B">
        <w:rPr>
          <w:rFonts w:ascii="Simplified Arabic" w:hAnsi="Simplified Arabic" w:cs="Simplified Arabic" w:hint="cs"/>
          <w:b w:val="0"/>
          <w:bCs w:val="0"/>
          <w:rtl/>
          <w:lang w:bidi="ar-DZ"/>
        </w:rPr>
        <w:t>لإ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عتماد عليها في </w:t>
      </w:r>
      <w:r w:rsidR="0008685F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إصدار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القرار</w:t>
      </w:r>
      <w:r w:rsidRPr="00CD2C7D">
        <w:rPr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t xml:space="preserve"> </w:t>
      </w:r>
      <w:r w:rsidRPr="00CD2C7D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footnoteReference w:id="6"/>
      </w:r>
    </w:p>
    <w:p w:rsidR="00ED1568" w:rsidRPr="001C4707" w:rsidRDefault="00C33333" w:rsidP="00DD429A">
      <w:pPr>
        <w:bidi/>
        <w:spacing w:line="240" w:lineRule="auto"/>
        <w:jc w:val="both"/>
        <w:rPr>
          <w:rFonts w:ascii="Simplified Arabic" w:hAnsi="Simplified Arabic" w:cs="Simplified Arabic"/>
          <w:rtl/>
          <w:lang w:bidi="ar-DZ"/>
        </w:rPr>
      </w:pPr>
      <w:r>
        <w:rPr>
          <w:rFonts w:ascii="Simplified Arabic" w:hAnsi="Simplified Arabic" w:cs="Simplified Arabic" w:hint="cs"/>
          <w:rtl/>
          <w:lang w:bidi="ar-DZ"/>
        </w:rPr>
        <w:t>ثانيا</w:t>
      </w:r>
      <w:r w:rsidR="00F763B8">
        <w:rPr>
          <w:rFonts w:ascii="Simplified Arabic" w:hAnsi="Simplified Arabic" w:cs="Simplified Arabic" w:hint="cs"/>
          <w:rtl/>
          <w:lang w:bidi="ar-DZ"/>
        </w:rPr>
        <w:t>:</w:t>
      </w:r>
      <w:r w:rsidR="00ED1568" w:rsidRPr="001C4707">
        <w:rPr>
          <w:rFonts w:ascii="Simplified Arabic" w:hAnsi="Simplified Arabic" w:cs="Simplified Arabic"/>
          <w:rtl/>
          <w:lang w:bidi="ar-DZ"/>
        </w:rPr>
        <w:t xml:space="preserve"> صور عيب السبب </w:t>
      </w:r>
    </w:p>
    <w:p w:rsidR="00ED1568" w:rsidRPr="001C4707" w:rsidRDefault="00ED1568" w:rsidP="000E14EB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val="fr-FR" w:bidi="ar-DZ"/>
        </w:rPr>
      </w:pPr>
      <w:r w:rsidRPr="001C4707">
        <w:rPr>
          <w:rFonts w:ascii="Simplified Arabic" w:hAnsi="Simplified Arabic" w:cs="Simplified Arabic"/>
          <w:rtl/>
          <w:lang w:bidi="ar-DZ"/>
        </w:rPr>
        <w:t>1:الخطأ في القانون :</w:t>
      </w:r>
      <w:r w:rsidR="0008685F" w:rsidRPr="001C4707">
        <w:rPr>
          <w:rFonts w:ascii="Simplified Arabic" w:hAnsi="Simplified Arabic" w:cs="Simplified Arabic"/>
          <w:lang w:val="fr-FR" w:bidi="ar-DZ"/>
        </w:rPr>
        <w:t>erreur</w:t>
      </w:r>
      <w:r w:rsidRPr="001C4707">
        <w:rPr>
          <w:rFonts w:ascii="Simplified Arabic" w:hAnsi="Simplified Arabic" w:cs="Simplified Arabic"/>
          <w:lang w:val="fr-FR" w:bidi="ar-DZ"/>
        </w:rPr>
        <w:t xml:space="preserve"> de droit</w:t>
      </w:r>
      <w:r w:rsidRPr="001C4707">
        <w:rPr>
          <w:rFonts w:ascii="Simplified Arabic" w:hAnsi="Simplified Arabic" w:cs="Simplified Arabic"/>
          <w:rtl/>
          <w:lang w:val="fr-FR" w:bidi="ar-DZ"/>
        </w:rPr>
        <w:t xml:space="preserve"> "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وهو أن تستند </w:t>
      </w:r>
      <w:r w:rsidR="0008685F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>لإدارة على سبب خاطئ من الناحية القانونية ،ويظهر الخطأ في صور متعددة ومن ذلك</w:t>
      </w:r>
    </w:p>
    <w:p w:rsidR="00ED1568" w:rsidRPr="00865F7C" w:rsidRDefault="00865F7C" w:rsidP="009870BB">
      <w:pPr>
        <w:bidi/>
        <w:spacing w:line="240" w:lineRule="auto"/>
        <w:ind w:left="567"/>
        <w:jc w:val="both"/>
        <w:rPr>
          <w:rFonts w:ascii="Simplified Arabic" w:hAnsi="Simplified Arabic" w:cs="Simplified Arabic"/>
          <w:b w:val="0"/>
          <w:bCs w:val="0"/>
          <w:rtl/>
          <w:lang w:val="fr-FR" w:bidi="ar-DZ"/>
        </w:rPr>
      </w:pPr>
      <w:r w:rsidRPr="00865F7C">
        <w:rPr>
          <w:rFonts w:ascii="Simplified Arabic" w:hAnsi="Simplified Arabic" w:cs="Simplified Arabic" w:hint="cs"/>
          <w:rtl/>
          <w:lang w:val="fr-FR" w:bidi="ar-DZ"/>
        </w:rPr>
        <w:t xml:space="preserve">أ </w:t>
      </w:r>
      <w:r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 xml:space="preserve"> -  </w:t>
      </w:r>
      <w:r w:rsidR="00ED1568" w:rsidRPr="00865F7C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أن تستند </w:t>
      </w:r>
      <w:r w:rsidR="0008685F" w:rsidRPr="00865F7C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الإدا</w:t>
      </w:r>
      <w:r w:rsidR="0008685F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ر</w:t>
      </w:r>
      <w:r w:rsidR="0008685F" w:rsidRPr="00865F7C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ة</w:t>
      </w:r>
      <w:r w:rsidR="00ED1568" w:rsidRPr="00865F7C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على سند قانوني غير موج</w:t>
      </w:r>
      <w:r>
        <w:rPr>
          <w:rFonts w:ascii="Simplified Arabic" w:hAnsi="Simplified Arabic" w:cs="Simplified Arabic"/>
          <w:b w:val="0"/>
          <w:bCs w:val="0"/>
          <w:rtl/>
          <w:lang w:val="fr-FR" w:bidi="ar-DZ"/>
        </w:rPr>
        <w:t>ود أي قاعدة قانونية منعدمة ،كأن</w:t>
      </w:r>
      <w:r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 xml:space="preserve"> </w:t>
      </w:r>
      <w:r w:rsidR="00ED1568" w:rsidRPr="00865F7C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تصدر الإدارة قرارا </w:t>
      </w:r>
      <w:r w:rsidR="009870BB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إ</w:t>
      </w:r>
      <w:r w:rsidR="00AE4D53" w:rsidRPr="00865F7C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ستنادا</w:t>
      </w:r>
      <w:r w:rsidR="00D136D5" w:rsidRPr="00865F7C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 xml:space="preserve"> </w:t>
      </w:r>
      <w:r w:rsidR="00ED1568" w:rsidRPr="00865F7C">
        <w:rPr>
          <w:rFonts w:ascii="Simplified Arabic" w:hAnsi="Simplified Arabic" w:cs="Simplified Arabic"/>
          <w:b w:val="0"/>
          <w:bCs w:val="0"/>
          <w:rtl/>
          <w:lang w:val="fr-FR" w:bidi="ar-DZ"/>
        </w:rPr>
        <w:t>إلى قانون تم إلغاؤه</w:t>
      </w:r>
    </w:p>
    <w:p w:rsidR="00ED1568" w:rsidRPr="001C4707" w:rsidRDefault="00503B63" w:rsidP="000E14EB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val="fr-FR" w:bidi="ar-DZ"/>
        </w:rPr>
      </w:pPr>
      <w:r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  </w:t>
      </w:r>
      <w:r w:rsidR="00ED1568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  </w:t>
      </w:r>
      <w:r w:rsidR="00ED1568" w:rsidRPr="001C4707">
        <w:rPr>
          <w:rFonts w:ascii="Simplified Arabic" w:hAnsi="Simplified Arabic" w:cs="Simplified Arabic"/>
          <w:rtl/>
          <w:lang w:val="fr-FR" w:bidi="ar-DZ"/>
        </w:rPr>
        <w:t>ب -</w:t>
      </w:r>
      <w:r w:rsidR="00ED1568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 أن تستند الإدارة على لائحة غير مشروعة والمثال على هذه الحالة أن تقوم الإدارة </w:t>
      </w:r>
      <w:r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 xml:space="preserve">     </w:t>
      </w:r>
      <w:r w:rsidR="00865F7C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 xml:space="preserve">    </w:t>
      </w:r>
      <w:r w:rsidR="00ED1568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>بإصدار قرار يتضمن فصل موظف إست</w:t>
      </w:r>
      <w:r w:rsidR="0008685F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نا</w:t>
      </w:r>
      <w:r w:rsidR="00ED1568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دا إلى قرار تنظيمي غير مشروع بسبب عدم إختصاص الوزير الذي قام بإصداره </w:t>
      </w:r>
    </w:p>
    <w:p w:rsidR="00ED1568" w:rsidRPr="001C4707" w:rsidRDefault="00ED1568" w:rsidP="000E14EB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val="fr-FR" w:bidi="ar-DZ"/>
        </w:rPr>
      </w:pP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     </w:t>
      </w:r>
      <w:r w:rsidRPr="001C4707">
        <w:rPr>
          <w:rFonts w:ascii="Simplified Arabic" w:hAnsi="Simplified Arabic" w:cs="Simplified Arabic"/>
          <w:rtl/>
          <w:lang w:val="fr-FR" w:bidi="ar-DZ"/>
        </w:rPr>
        <w:t>ج -</w:t>
      </w:r>
      <w:r w:rsidR="00865F7C">
        <w:rPr>
          <w:rFonts w:ascii="Simplified Arabic" w:hAnsi="Simplified Arabic" w:cs="Simplified Arabic" w:hint="cs"/>
          <w:rtl/>
          <w:lang w:val="fr-FR" w:bidi="ar-DZ"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أن تطبق </w:t>
      </w:r>
      <w:r w:rsidR="0008685F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الإدارة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شروطا لم ينص عليها القانون </w:t>
      </w:r>
      <w:r w:rsidRPr="00B32B9F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val="fr-FR" w:bidi="ar-DZ"/>
        </w:rPr>
        <w:footnoteReference w:id="7"/>
      </w:r>
      <w:r w:rsidRPr="00B32B9F">
        <w:rPr>
          <w:rFonts w:ascii="Simplified Arabic" w:hAnsi="Simplified Arabic" w:cs="Simplified Arabic"/>
          <w:b w:val="0"/>
          <w:bCs w:val="0"/>
          <w:sz w:val="24"/>
          <w:szCs w:val="24"/>
          <w:rtl/>
          <w:lang w:val="fr-FR" w:bidi="ar-DZ"/>
        </w:rPr>
        <w:t>"</w:t>
      </w:r>
    </w:p>
    <w:p w:rsidR="00ED1568" w:rsidRPr="001C4707" w:rsidRDefault="00ED1568" w:rsidP="009B69F9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val="fr-FR" w:bidi="ar-DZ"/>
        </w:rPr>
      </w:pPr>
      <w:r w:rsidRPr="001C4707">
        <w:rPr>
          <w:rFonts w:ascii="Simplified Arabic" w:hAnsi="Simplified Arabic" w:cs="Simplified Arabic"/>
          <w:rtl/>
          <w:lang w:val="fr-FR" w:bidi="ar-DZ"/>
        </w:rPr>
        <w:t>2: عدم الصحة المادية للوقائع :</w:t>
      </w:r>
      <w:r w:rsidR="001965FB" w:rsidRPr="001C4707">
        <w:rPr>
          <w:rFonts w:ascii="Simplified Arabic" w:hAnsi="Simplified Arabic" w:cs="Simplified Arabic"/>
          <w:lang w:val="fr-FR" w:bidi="ar-DZ"/>
        </w:rPr>
        <w:t>inexactitude</w:t>
      </w:r>
      <w:r w:rsidRPr="001C4707">
        <w:rPr>
          <w:rFonts w:ascii="Simplified Arabic" w:hAnsi="Simplified Arabic" w:cs="Simplified Arabic"/>
          <w:lang w:val="fr-FR" w:bidi="ar-DZ"/>
        </w:rPr>
        <w:t xml:space="preserve"> </w:t>
      </w:r>
      <w:r w:rsidR="001965FB" w:rsidRPr="001C4707">
        <w:rPr>
          <w:rFonts w:ascii="Simplified Arabic" w:hAnsi="Simplified Arabic" w:cs="Simplified Arabic"/>
          <w:lang w:val="fr-FR" w:bidi="ar-DZ"/>
        </w:rPr>
        <w:t>matérielle</w:t>
      </w:r>
      <w:r w:rsidRPr="001C4707">
        <w:rPr>
          <w:rFonts w:ascii="Simplified Arabic" w:hAnsi="Simplified Arabic" w:cs="Simplified Arabic"/>
          <w:lang w:val="fr-FR" w:bidi="ar-DZ"/>
        </w:rPr>
        <w:t xml:space="preserve"> de faits 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وتتحقق هذه الحالة عند صدور قرار على غير أساس من الواقع المادي ، وتنصب  رقابة القضاء </w:t>
      </w:r>
      <w:r w:rsidR="00904027">
        <w:rPr>
          <w:rFonts w:ascii="Simplified Arabic" w:hAnsi="Simplified Arabic" w:cs="Simplified Arabic"/>
          <w:b w:val="0"/>
          <w:bCs w:val="0"/>
          <w:rtl/>
          <w:lang w:val="fr-FR"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val="fr-FR"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في 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lastRenderedPageBreak/>
        <w:t xml:space="preserve">هذه الصورة على حدوث الوقائع التي </w:t>
      </w:r>
      <w:r w:rsidR="009B69F9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إ</w:t>
      </w:r>
      <w:r w:rsidR="0008685F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ستندت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إليها </w:t>
      </w:r>
      <w:r w:rsidR="0008685F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الإدارة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في إصدار القرار المطعون فيه ،فإذا </w:t>
      </w:r>
      <w:r w:rsidR="009B69F9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إ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تضح أنه لم يستند إلى وقائع مادية معينة فإنه يكون مخالفا للقانون </w:t>
      </w:r>
      <w:r w:rsidR="009B69F9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لإ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نعدام </w:t>
      </w:r>
      <w:r w:rsidR="0008685F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الأساس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القانوني الذي يقوم عليه</w:t>
      </w:r>
      <w:r w:rsidRPr="00B32B9F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val="fr-FR" w:bidi="ar-DZ"/>
        </w:rPr>
        <w:footnoteReference w:id="8"/>
      </w:r>
    </w:p>
    <w:p w:rsidR="00ED1568" w:rsidRPr="001C4707" w:rsidRDefault="00ED1568" w:rsidP="000E14EB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val="fr-FR" w:bidi="ar-DZ"/>
        </w:rPr>
      </w:pP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بحيث لم يعترف القاضي </w:t>
      </w:r>
      <w:r w:rsidR="00904027">
        <w:rPr>
          <w:rFonts w:ascii="Simplified Arabic" w:hAnsi="Simplified Arabic" w:cs="Simplified Arabic"/>
          <w:b w:val="0"/>
          <w:bCs w:val="0"/>
          <w:rtl/>
          <w:lang w:val="fr-FR"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val="fr-FR"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بصلاحيته في رقابة الوجود المادي للوقائع إلا بداية من حكمه في قضية </w:t>
      </w:r>
      <w:r w:rsidRPr="001C4707">
        <w:rPr>
          <w:rFonts w:ascii="Simplified Arabic" w:hAnsi="Simplified Arabic" w:cs="Simplified Arabic"/>
          <w:b w:val="0"/>
          <w:bCs w:val="0"/>
          <w:lang w:val="fr-FR" w:bidi="ar-DZ"/>
        </w:rPr>
        <w:t>camino</w:t>
      </w:r>
      <w:r w:rsidRPr="001C4707">
        <w:rPr>
          <w:rStyle w:val="af5"/>
          <w:rFonts w:ascii="Simplified Arabic" w:hAnsi="Simplified Arabic" w:cs="Simplified Arabic"/>
          <w:b w:val="0"/>
          <w:bCs w:val="0"/>
          <w:rtl/>
          <w:lang w:val="fr-FR" w:bidi="ar-DZ"/>
        </w:rPr>
        <w:footnoteReference w:id="9"/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>"</w:t>
      </w:r>
    </w:p>
    <w:p w:rsidR="00ED1568" w:rsidRPr="001C4707" w:rsidRDefault="00ED1568" w:rsidP="003A5D90">
      <w:pPr>
        <w:bidi/>
        <w:spacing w:line="240" w:lineRule="auto"/>
        <w:jc w:val="both"/>
        <w:rPr>
          <w:rFonts w:ascii="Simplified Arabic" w:hAnsi="Simplified Arabic" w:cs="Simplified Arabic"/>
          <w:rtl/>
          <w:lang w:val="fr-FR" w:bidi="ar-DZ"/>
        </w:rPr>
      </w:pPr>
      <w:r w:rsidRPr="001C4707">
        <w:rPr>
          <w:rFonts w:ascii="Simplified Arabic" w:hAnsi="Simplified Arabic" w:cs="Simplified Arabic"/>
          <w:rtl/>
          <w:lang w:val="fr-FR" w:bidi="ar-DZ"/>
        </w:rPr>
        <w:t>3: الخطأ في التكييف القانوني للواقعة :</w:t>
      </w:r>
      <w:r w:rsidRPr="001C4707">
        <w:rPr>
          <w:rFonts w:ascii="Simplified Arabic" w:hAnsi="Simplified Arabic" w:cs="Simplified Arabic"/>
          <w:lang w:val="fr-FR"/>
        </w:rPr>
        <w:t>erreur de qualification juridique</w:t>
      </w:r>
      <w:r w:rsidRPr="001C4707">
        <w:rPr>
          <w:rFonts w:ascii="Simplified Arabic" w:hAnsi="Simplified Arabic" w:cs="Simplified Arabic"/>
          <w:rtl/>
          <w:lang w:val="fr-FR" w:bidi="ar-DZ"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>لا</w:t>
      </w:r>
      <w:r w:rsidR="0008685F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يكفيان </w:t>
      </w:r>
      <w:r w:rsidR="003A5D90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 xml:space="preserve">أن 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تكون الوقائع التي </w:t>
      </w:r>
      <w:r w:rsidR="003A5D90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إ</w:t>
      </w:r>
      <w:r w:rsidR="0008685F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ستندت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إليها </w:t>
      </w:r>
      <w:r w:rsidR="0008685F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الإدارة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لإصدار قرارها سليمة في ذاتها وإنما أن تكون مستوفية للشروط القانونية التي تجعلها مبررة للقرار ،</w:t>
      </w:r>
      <w:r w:rsidR="0008685F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فإذا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</w:t>
      </w:r>
      <w:r w:rsidR="0008685F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أتضح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للقاضي </w:t>
      </w:r>
      <w:r w:rsidR="00904027">
        <w:rPr>
          <w:rFonts w:ascii="Simplified Arabic" w:hAnsi="Simplified Arabic" w:cs="Simplified Arabic"/>
          <w:b w:val="0"/>
          <w:bCs w:val="0"/>
          <w:rtl/>
          <w:lang w:val="fr-FR"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val="fr-FR"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مثلا أن الوقائع التي </w:t>
      </w:r>
      <w:r w:rsidR="003A5D90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إ</w:t>
      </w:r>
      <w:r w:rsidR="0008685F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ستندت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إليها </w:t>
      </w:r>
      <w:r w:rsidR="0008685F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الإدارة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لا</w:t>
      </w:r>
      <w:r w:rsidR="0008685F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>ترقى إلى م</w:t>
      </w:r>
      <w:r w:rsidR="0008685F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ر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تبة الخطأ </w:t>
      </w:r>
      <w:r w:rsidR="00904027">
        <w:rPr>
          <w:rFonts w:ascii="Simplified Arabic" w:hAnsi="Simplified Arabic" w:cs="Simplified Arabic"/>
          <w:b w:val="0"/>
          <w:bCs w:val="0"/>
          <w:rtl/>
          <w:lang w:val="fr-FR"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val="fr-FR"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الذي يستوجب ال</w:t>
      </w:r>
      <w:r w:rsidR="0008685F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م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>سا</w:t>
      </w:r>
      <w:r w:rsidR="0008685F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ء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لة التأديبية وتوقيع الجزاء على صاحب الشأن فإنه يحكم بإلغاء القرار التأديبي، أما إذا ثبت أن الوقائع تبرر إتخاذ هذا </w:t>
      </w:r>
      <w:r w:rsidR="0008685F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الإجراء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فإن القاضي يقف عند هذا الحد وليس له أن يتدخل في تحديد نوع العقوبة الملائمة للخطأ المرتكب لأن ذلك يعود لتقدير </w:t>
      </w:r>
      <w:r w:rsidR="0008685F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الإدارة</w:t>
      </w:r>
      <w:r w:rsidRPr="00163AF8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val="fr-FR" w:bidi="ar-DZ"/>
        </w:rPr>
        <w:footnoteReference w:id="10"/>
      </w:r>
      <w:r w:rsidRPr="00163AF8">
        <w:rPr>
          <w:rFonts w:ascii="Simplified Arabic" w:hAnsi="Simplified Arabic" w:cs="Simplified Arabic"/>
          <w:sz w:val="24"/>
          <w:szCs w:val="24"/>
          <w:rtl/>
          <w:lang w:val="fr-FR" w:bidi="ar-DZ"/>
        </w:rPr>
        <w:t xml:space="preserve"> </w:t>
      </w:r>
    </w:p>
    <w:p w:rsidR="00ED1568" w:rsidRPr="001C4707" w:rsidRDefault="00ED1568" w:rsidP="000E14EB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val="fr-FR" w:bidi="ar-DZ"/>
        </w:rPr>
      </w:pP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>وقد بدأ</w:t>
      </w:r>
      <w:r w:rsidR="0008685F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مجلس الدولة رقابته على التكييف القانوني للوقائع منذ حكمه في قضية </w:t>
      </w:r>
      <w:r w:rsidRPr="001C4707">
        <w:rPr>
          <w:rFonts w:ascii="Simplified Arabic" w:hAnsi="Simplified Arabic" w:cs="Simplified Arabic"/>
          <w:b w:val="0"/>
          <w:bCs w:val="0"/>
          <w:lang w:val="fr-FR" w:bidi="ar-DZ"/>
        </w:rPr>
        <w:t>Gomel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</w:t>
      </w:r>
      <w:r w:rsidRPr="00B32B9F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val="fr-FR" w:bidi="ar-DZ"/>
        </w:rPr>
        <w:footnoteReference w:id="11"/>
      </w:r>
      <w:r w:rsidRPr="00B32B9F">
        <w:rPr>
          <w:rFonts w:ascii="Simplified Arabic" w:hAnsi="Simplified Arabic" w:cs="Simplified Arabic"/>
          <w:b w:val="0"/>
          <w:bCs w:val="0"/>
          <w:sz w:val="24"/>
          <w:szCs w:val="24"/>
          <w:rtl/>
          <w:lang w:val="fr-FR" w:bidi="ar-DZ"/>
        </w:rPr>
        <w:t>"</w:t>
      </w:r>
    </w:p>
    <w:p w:rsidR="003852D6" w:rsidRDefault="00116D61" w:rsidP="003852D6">
      <w:pPr>
        <w:bidi/>
        <w:spacing w:line="240" w:lineRule="auto"/>
        <w:jc w:val="both"/>
        <w:rPr>
          <w:rFonts w:ascii="Simplified Arabic" w:hAnsi="Simplified Arabic" w:cs="Simplified Arabic"/>
          <w:rtl/>
          <w:lang w:val="fr-FR" w:bidi="ar-DZ"/>
        </w:rPr>
      </w:pPr>
      <w:r w:rsidRPr="001C4707">
        <w:rPr>
          <w:rFonts w:ascii="Simplified Arabic" w:hAnsi="Simplified Arabic" w:cs="Simplified Arabic"/>
          <w:rtl/>
          <w:lang w:val="fr-FR" w:bidi="ar-DZ"/>
        </w:rPr>
        <w:t>ثالثا</w:t>
      </w:r>
      <w:r w:rsidR="004D73E0">
        <w:rPr>
          <w:rFonts w:ascii="Simplified Arabic" w:hAnsi="Simplified Arabic" w:cs="Simplified Arabic" w:hint="cs"/>
          <w:rtl/>
          <w:lang w:val="fr-FR" w:bidi="ar-DZ"/>
        </w:rPr>
        <w:t>:</w:t>
      </w:r>
      <w:r w:rsidRPr="001C4707">
        <w:rPr>
          <w:rFonts w:ascii="Simplified Arabic" w:hAnsi="Simplified Arabic" w:cs="Simplified Arabic"/>
          <w:rtl/>
          <w:lang w:val="fr-FR" w:bidi="ar-DZ"/>
        </w:rPr>
        <w:t xml:space="preserve"> حكم تعدد </w:t>
      </w:r>
      <w:r w:rsidR="0008685F" w:rsidRPr="001C4707">
        <w:rPr>
          <w:rFonts w:ascii="Simplified Arabic" w:hAnsi="Simplified Arabic" w:cs="Simplified Arabic" w:hint="cs"/>
          <w:rtl/>
          <w:lang w:val="fr-FR" w:bidi="ar-DZ"/>
        </w:rPr>
        <w:t>الأسباب</w:t>
      </w:r>
      <w:r w:rsidR="004D73E0">
        <w:rPr>
          <w:rFonts w:ascii="Simplified Arabic" w:hAnsi="Simplified Arabic" w:cs="Simplified Arabic" w:hint="cs"/>
          <w:rtl/>
          <w:lang w:val="fr-FR" w:bidi="ar-DZ"/>
        </w:rPr>
        <w:t xml:space="preserve"> </w:t>
      </w:r>
    </w:p>
    <w:p w:rsidR="003852D6" w:rsidRDefault="00116D61" w:rsidP="00C11F3C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val="fr-FR" w:bidi="ar-DZ"/>
        </w:rPr>
      </w:pP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بعد أن إنتهينا إلى ضرورة إستناد القرار </w:t>
      </w:r>
      <w:r w:rsidR="00904027">
        <w:rPr>
          <w:rFonts w:ascii="Simplified Arabic" w:hAnsi="Simplified Arabic" w:cs="Simplified Arabic"/>
          <w:b w:val="0"/>
          <w:bCs w:val="0"/>
          <w:rtl/>
          <w:lang w:val="fr-FR"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val="fr-FR"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إلى سبب قائم و</w:t>
      </w:r>
      <w:r w:rsidR="0054690B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م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شروع ومحدد ، بحيث يبطل القرار الذي يفتقد سببه إلى أي من تلك الشروط ، </w:t>
      </w:r>
      <w:r w:rsidR="00C11F3C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لإ</w:t>
      </w:r>
      <w:r w:rsidR="0008685F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عتباره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قرار</w:t>
      </w:r>
      <w:r w:rsidR="00A1470E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منعدم السبب ،فإنه يثور التساؤل في الواقع العملي كثيرا ، ماذا لو كان للقرار </w:t>
      </w:r>
      <w:r w:rsidR="00904027">
        <w:rPr>
          <w:rFonts w:ascii="Simplified Arabic" w:hAnsi="Simplified Arabic" w:cs="Simplified Arabic"/>
          <w:b w:val="0"/>
          <w:bCs w:val="0"/>
          <w:rtl/>
          <w:lang w:val="fr-FR"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val="fr-FR"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أكثر من</w:t>
      </w:r>
      <w:r w:rsidR="003852D6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سبب</w:t>
      </w:r>
      <w:r w:rsidR="003852D6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،</w:t>
      </w:r>
      <w:r w:rsidR="003852D6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>وكان أحدهما يخلو من تلك</w:t>
      </w:r>
    </w:p>
    <w:p w:rsidR="00116D61" w:rsidRPr="001C4707" w:rsidRDefault="00116D61" w:rsidP="003852D6">
      <w:pPr>
        <w:bidi/>
        <w:spacing w:line="240" w:lineRule="auto"/>
        <w:ind w:left="0"/>
        <w:jc w:val="both"/>
        <w:rPr>
          <w:rFonts w:ascii="Simplified Arabic" w:hAnsi="Simplified Arabic" w:cs="Simplified Arabic"/>
          <w:b w:val="0"/>
          <w:bCs w:val="0"/>
          <w:rtl/>
          <w:lang w:val="fr-FR" w:bidi="ar-DZ"/>
        </w:rPr>
      </w:pP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الشروط ما</w:t>
      </w:r>
      <w:r w:rsidR="0008685F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>حكم مشروعية هذا القرار فيما يتعلق بركن السبب</w:t>
      </w:r>
      <w:r w:rsidR="00FC0213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</w:t>
      </w:r>
      <w:r w:rsidR="00FC0213" w:rsidRPr="00D35950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val="fr-FR" w:bidi="ar-DZ"/>
        </w:rPr>
        <w:footnoteReference w:id="12"/>
      </w:r>
      <w:r w:rsidR="00FC0213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>"</w:t>
      </w:r>
    </w:p>
    <w:p w:rsidR="00CE76AE" w:rsidRPr="001C4707" w:rsidRDefault="00CE76AE" w:rsidP="00E86A12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val="fr-FR" w:bidi="ar-DZ"/>
        </w:rPr>
      </w:pP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lastRenderedPageBreak/>
        <w:t xml:space="preserve">عندما تستند </w:t>
      </w:r>
      <w:r w:rsidR="0008685F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الإدارة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في قرارها إلى عدة أسباب ،وتكون بعضها غير مشروعة فإننا نكون بصدد أسباب زائدة ،فلا</w:t>
      </w:r>
      <w:r w:rsidR="0008685F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يصرح القاضي ببطلان القرار ، إذا تبين له بأن الأسباب الباطلة لم تلعب دورا مصيريا في إتخاذ القرار وبعبارة أخرى إذا غض النضر عن السبب </w:t>
      </w:r>
      <w:r w:rsidR="00225488">
        <w:rPr>
          <w:rFonts w:ascii="Simplified Arabic" w:hAnsi="Simplified Arabic" w:cs="Simplified Arabic"/>
          <w:b w:val="0"/>
          <w:bCs w:val="0"/>
          <w:rtl/>
          <w:lang w:val="fr-FR"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الأسباب غير المشروعة ، فإن القرار </w:t>
      </w:r>
      <w:r w:rsidR="00904027">
        <w:rPr>
          <w:rFonts w:ascii="Simplified Arabic" w:hAnsi="Simplified Arabic" w:cs="Simplified Arabic"/>
          <w:b w:val="0"/>
          <w:bCs w:val="0"/>
          <w:rtl/>
          <w:lang w:val="fr-FR"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val="fr-FR"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لن يتغير ، ففي حالة تعدد </w:t>
      </w:r>
      <w:r w:rsidR="000910EC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ال</w:t>
      </w:r>
      <w:r w:rsidR="000910EC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أ</w:t>
      </w:r>
      <w:r w:rsidR="000910EC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سباب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يجب التمييز مابين </w:t>
      </w:r>
      <w:r w:rsidR="0008685F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الأسباب</w:t>
      </w: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الحاسمة والأسباب الزائدة</w:t>
      </w:r>
      <w:r w:rsidR="006E555C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،فإذا أسس القرار </w:t>
      </w:r>
      <w:r w:rsidR="00A1470E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ال</w:t>
      </w:r>
      <w:r w:rsidR="00A1470E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إ</w:t>
      </w:r>
      <w:r w:rsidR="00A1470E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داري</w:t>
      </w:r>
      <w:r w:rsidR="006E555C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المشوب بعدم المشروعية على أسباب عديدة ،فإنه يجب التعرف بادئ ذي بدء إذا ما</w:t>
      </w:r>
      <w:r w:rsidR="0008685F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 xml:space="preserve"> </w:t>
      </w:r>
      <w:r w:rsidR="006E555C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كانت الأسباب غير المشروعة حاسمة أم لا ،وإذا كان أحد </w:t>
      </w:r>
      <w:r w:rsidR="00614571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ال</w:t>
      </w:r>
      <w:r w:rsidR="00614571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أ</w:t>
      </w:r>
      <w:r w:rsidR="00614571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سباب</w:t>
      </w:r>
      <w:r w:rsidR="006E555C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الحاسمة فقط غير مشروعا ، فإن القرار </w:t>
      </w:r>
      <w:r w:rsidR="0008685F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</w:t>
      </w:r>
      <w:r w:rsidR="006E555C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>ل</w:t>
      </w:r>
      <w:r w:rsidR="00225488">
        <w:rPr>
          <w:rFonts w:ascii="Simplified Arabic" w:hAnsi="Simplified Arabic" w:cs="Simplified Arabic"/>
          <w:b w:val="0"/>
          <w:bCs w:val="0"/>
          <w:rtl/>
          <w:lang w:val="fr-FR" w:bidi="ar-DZ"/>
        </w:rPr>
        <w:t>إداري</w:t>
      </w:r>
      <w:r w:rsidR="006E555C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مصيره ا</w:t>
      </w:r>
      <w:r w:rsidR="00A1470E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لإ</w:t>
      </w:r>
      <w:r w:rsidR="006E555C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>بطال بكل بساطة وبالعكس إذا لم يكن أي سبب منتقدا ،لكن فقط السبب الزائد ، أي السبب الذي لو وضعناه بعين ا</w:t>
      </w:r>
      <w:r w:rsidR="00E86A12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لإ</w:t>
      </w:r>
      <w:r w:rsidR="006E555C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عتبار لا بصفة جوهرية من عملية إتخاذ القرار </w:t>
      </w:r>
      <w:r w:rsidR="00904027">
        <w:rPr>
          <w:rFonts w:ascii="Simplified Arabic" w:hAnsi="Simplified Arabic" w:cs="Simplified Arabic"/>
          <w:b w:val="0"/>
          <w:bCs w:val="0"/>
          <w:rtl/>
          <w:lang w:val="fr-FR"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val="fr-FR" w:bidi="ar-DZ"/>
        </w:rPr>
        <w:t>إداري</w:t>
      </w:r>
      <w:r w:rsidR="006E555C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،فإن هذا الأخير لن يبطل القرار لكونه لا</w:t>
      </w:r>
      <w:r w:rsidR="001B1D7B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 xml:space="preserve"> </w:t>
      </w:r>
      <w:r w:rsidR="006E555C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>يؤثر في موضوع القرار ، فعدم مشروعية السبب الزائد لا</w:t>
      </w:r>
      <w:r w:rsidR="001B1D7B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 xml:space="preserve"> </w:t>
      </w:r>
      <w:r w:rsidR="006E555C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>تؤثر في</w:t>
      </w:r>
      <w:r w:rsidR="00491381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ه</w:t>
      </w:r>
      <w:r w:rsidR="006E555C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على طبيعة </w:t>
      </w:r>
      <w:r w:rsidR="00225488">
        <w:rPr>
          <w:rFonts w:ascii="Simplified Arabic" w:hAnsi="Simplified Arabic" w:cs="Simplified Arabic"/>
          <w:b w:val="0"/>
          <w:bCs w:val="0"/>
          <w:rtl/>
          <w:lang w:val="fr-FR" w:bidi="ar-DZ"/>
        </w:rPr>
        <w:t>أو</w:t>
      </w:r>
      <w:r w:rsidR="006E555C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مضمون القرار</w:t>
      </w:r>
      <w:r w:rsidR="002F0948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،وإذا كنا بصدد القرار نفسه والمؤسس على تعدد الأسباب ،وكنا أمام أسباب حاسمة البعض منها غير مشروعة دون </w:t>
      </w:r>
      <w:r w:rsidR="001B1D7B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الأخرى</w:t>
      </w:r>
      <w:r w:rsidR="002F0948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،فإن القاضي </w:t>
      </w:r>
      <w:r w:rsidR="00E86A12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ملزم</w:t>
      </w:r>
      <w:r w:rsidR="002F0948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على إبطال ذلك القرار</w:t>
      </w:r>
      <w:r w:rsidR="002F0948" w:rsidRPr="00B32B9F">
        <w:rPr>
          <w:rFonts w:ascii="Simplified Arabic" w:hAnsi="Simplified Arabic" w:cs="Simplified Arabic"/>
          <w:b w:val="0"/>
          <w:bCs w:val="0"/>
          <w:sz w:val="24"/>
          <w:szCs w:val="24"/>
          <w:rtl/>
          <w:lang w:val="fr-FR" w:bidi="ar-DZ"/>
        </w:rPr>
        <w:t xml:space="preserve"> </w:t>
      </w:r>
      <w:r w:rsidR="002F0948" w:rsidRPr="00B32B9F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val="fr-FR" w:bidi="ar-DZ"/>
        </w:rPr>
        <w:footnoteReference w:id="13"/>
      </w:r>
      <w:r w:rsidR="002F0948" w:rsidRPr="00B32B9F">
        <w:rPr>
          <w:rFonts w:ascii="Simplified Arabic" w:hAnsi="Simplified Arabic" w:cs="Simplified Arabic"/>
          <w:b w:val="0"/>
          <w:bCs w:val="0"/>
          <w:sz w:val="24"/>
          <w:szCs w:val="24"/>
          <w:rtl/>
          <w:lang w:val="fr-FR" w:bidi="ar-DZ"/>
        </w:rPr>
        <w:t>"</w:t>
      </w:r>
    </w:p>
    <w:p w:rsidR="003A6656" w:rsidRPr="001C4707" w:rsidRDefault="003A6656" w:rsidP="000E14EB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val="fr-FR" w:bidi="ar-DZ"/>
        </w:rPr>
      </w:pPr>
      <w:r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>وقد تراجع مجلس الدولة عن هذا القضاء بموجب حكمه</w:t>
      </w:r>
      <w:r w:rsidR="00444598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في قضية ( </w:t>
      </w:r>
      <w:r w:rsidR="00444598" w:rsidRPr="001C4707">
        <w:rPr>
          <w:rFonts w:ascii="Simplified Arabic" w:hAnsi="Simplified Arabic" w:cs="Simplified Arabic"/>
          <w:b w:val="0"/>
          <w:bCs w:val="0"/>
          <w:lang w:val="fr-FR"/>
        </w:rPr>
        <w:t>Dame pérot</w:t>
      </w:r>
      <w:r w:rsidR="00444598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) بتاريخ 12 /06/1968 ، حيث سمح للقاضي </w:t>
      </w:r>
      <w:r w:rsidR="00904027">
        <w:rPr>
          <w:rFonts w:ascii="Simplified Arabic" w:hAnsi="Simplified Arabic" w:cs="Simplified Arabic"/>
          <w:b w:val="0"/>
          <w:bCs w:val="0"/>
          <w:rtl/>
          <w:lang w:val="fr-FR"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val="fr-FR" w:bidi="ar-DZ"/>
        </w:rPr>
        <w:t>إداري</w:t>
      </w:r>
      <w:r w:rsidR="00444598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أن يبحث في م</w:t>
      </w:r>
      <w:r w:rsidR="00D47041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</w:t>
      </w:r>
      <w:r w:rsidR="00444598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إذا كانت الإدارة ستصدر القرار معتمدة على الأساليب الصحيحة فقط وهكذا أصبح المبدأ المعمول به هو التفرقة بين الأسباب الحاسمة </w:t>
      </w:r>
      <w:r w:rsidR="00444598" w:rsidRPr="001C4707">
        <w:rPr>
          <w:rFonts w:ascii="Simplified Arabic" w:hAnsi="Simplified Arabic" w:cs="Simplified Arabic"/>
          <w:b w:val="0"/>
          <w:bCs w:val="0"/>
          <w:lang w:val="fr-FR"/>
        </w:rPr>
        <w:t>motifs déterminants</w:t>
      </w:r>
      <w:r w:rsidR="00444598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والأسباب الزائدة </w:t>
      </w:r>
      <w:r w:rsidR="00444598" w:rsidRPr="001C4707">
        <w:rPr>
          <w:rFonts w:ascii="Simplified Arabic" w:hAnsi="Simplified Arabic" w:cs="Simplified Arabic"/>
          <w:b w:val="0"/>
          <w:bCs w:val="0"/>
          <w:lang w:val="fr-FR" w:bidi="ar-DZ"/>
        </w:rPr>
        <w:t>Mot</w:t>
      </w:r>
      <w:r w:rsidR="00831CDD" w:rsidRPr="001C4707">
        <w:rPr>
          <w:rFonts w:ascii="Simplified Arabic" w:hAnsi="Simplified Arabic" w:cs="Simplified Arabic"/>
          <w:b w:val="0"/>
          <w:bCs w:val="0"/>
          <w:lang w:val="fr-FR" w:bidi="ar-DZ"/>
        </w:rPr>
        <w:t>ifs surabants</w:t>
      </w:r>
      <w:r w:rsidR="00831CDD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، بحيث إذا ما أصدرت الإدارة قرارا مستندة على عدة أسباب البعض منها غير صحيح والبعض الآخر من شأنه تبرير القرار ، فإن للقاضي أن يرفض الدعوى إذا تكشف له أن الإدارة المعنية كانت ستتخذ نفس القرار معتمدة فقط على ا</w:t>
      </w:r>
      <w:r w:rsidR="00834DB3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>لأسباب الصحيحة ، وهذا ما</w:t>
      </w:r>
      <w:r w:rsidR="001B1D7B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 xml:space="preserve"> </w:t>
      </w:r>
      <w:r w:rsidR="00834DB3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يعرف بتحديد </w:t>
      </w:r>
      <w:r w:rsidR="004A3DA7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ال</w:t>
      </w:r>
      <w:r w:rsidR="004A3DA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أ</w:t>
      </w:r>
      <w:r w:rsidR="004A3DA7" w:rsidRPr="001C4707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سباب</w:t>
      </w:r>
      <w:r w:rsidR="00834DB3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</w:t>
      </w:r>
      <w:r w:rsidR="00834DB3" w:rsidRPr="001C4707">
        <w:rPr>
          <w:rFonts w:ascii="Simplified Arabic" w:hAnsi="Simplified Arabic" w:cs="Simplified Arabic"/>
          <w:b w:val="0"/>
          <w:bCs w:val="0"/>
          <w:lang w:val="fr-FR" w:bidi="ar-DZ"/>
        </w:rPr>
        <w:t>Neutralisation des motifs</w:t>
      </w:r>
      <w:r w:rsidR="00834DB3" w:rsidRPr="001C4707">
        <w:rPr>
          <w:rFonts w:ascii="Simplified Arabic" w:hAnsi="Simplified Arabic" w:cs="Simplified Arabic"/>
          <w:b w:val="0"/>
          <w:bCs w:val="0"/>
          <w:rtl/>
          <w:lang w:val="fr-FR" w:bidi="ar-DZ"/>
        </w:rPr>
        <w:t xml:space="preserve"> </w:t>
      </w:r>
      <w:r w:rsidR="00834DB3" w:rsidRPr="00D35950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val="fr-FR" w:bidi="ar-DZ"/>
        </w:rPr>
        <w:footnoteReference w:id="14"/>
      </w:r>
      <w:r w:rsidR="00834DB3" w:rsidRPr="00D35950">
        <w:rPr>
          <w:rFonts w:ascii="Simplified Arabic" w:hAnsi="Simplified Arabic" w:cs="Simplified Arabic"/>
          <w:b w:val="0"/>
          <w:bCs w:val="0"/>
          <w:sz w:val="24"/>
          <w:szCs w:val="24"/>
          <w:rtl/>
          <w:lang w:val="fr-FR" w:bidi="ar-DZ"/>
        </w:rPr>
        <w:t>"</w:t>
      </w:r>
    </w:p>
    <w:p w:rsidR="001729B1" w:rsidRDefault="001729B1" w:rsidP="0006183E">
      <w:pPr>
        <w:bidi/>
        <w:spacing w:line="240" w:lineRule="auto"/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1729B1" w:rsidRDefault="001729B1" w:rsidP="001729B1">
      <w:pPr>
        <w:bidi/>
        <w:spacing w:line="240" w:lineRule="auto"/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06183E" w:rsidRDefault="00B06A72" w:rsidP="001729B1">
      <w:pPr>
        <w:bidi/>
        <w:spacing w:line="240" w:lineRule="auto"/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B61479">
        <w:rPr>
          <w:rFonts w:ascii="Simplified Arabic" w:hAnsi="Simplified Arabic" w:cs="Simplified Arabic"/>
          <w:sz w:val="36"/>
          <w:szCs w:val="36"/>
          <w:rtl/>
          <w:lang w:bidi="ar-DZ"/>
        </w:rPr>
        <w:t>الفرع الثاني</w:t>
      </w:r>
    </w:p>
    <w:p w:rsidR="002F6B5C" w:rsidRPr="004C2BAA" w:rsidRDefault="002F6B5C" w:rsidP="0041038F">
      <w:pPr>
        <w:bidi/>
        <w:spacing w:line="240" w:lineRule="auto"/>
        <w:jc w:val="both"/>
        <w:rPr>
          <w:rFonts w:ascii="Simplified Arabic" w:hAnsi="Simplified Arabic" w:cs="Simplified Arabic"/>
          <w:rtl/>
          <w:lang w:bidi="ar-DZ"/>
        </w:rPr>
      </w:pPr>
      <w:r w:rsidRPr="00B61479">
        <w:rPr>
          <w:rFonts w:ascii="Simplified Arabic" w:hAnsi="Simplified Arabic" w:cs="Simplified Arabic"/>
          <w:sz w:val="36"/>
          <w:szCs w:val="36"/>
          <w:rtl/>
          <w:lang w:bidi="ar-DZ"/>
        </w:rPr>
        <w:t xml:space="preserve"> مكانة عيب السبب بين </w:t>
      </w:r>
      <w:r w:rsidR="00225488">
        <w:rPr>
          <w:rFonts w:ascii="Simplified Arabic" w:hAnsi="Simplified Arabic" w:cs="Simplified Arabic"/>
          <w:sz w:val="36"/>
          <w:szCs w:val="36"/>
          <w:rtl/>
          <w:lang w:bidi="ar-DZ"/>
        </w:rPr>
        <w:t>أو</w:t>
      </w:r>
      <w:r w:rsidRPr="00B61479">
        <w:rPr>
          <w:rFonts w:ascii="Simplified Arabic" w:hAnsi="Simplified Arabic" w:cs="Simplified Arabic"/>
          <w:sz w:val="36"/>
          <w:szCs w:val="36"/>
          <w:rtl/>
          <w:lang w:bidi="ar-DZ"/>
        </w:rPr>
        <w:t xml:space="preserve">جه الإلغاء </w:t>
      </w:r>
      <w:r w:rsidR="001965FB" w:rsidRPr="00B61479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الأخرى</w:t>
      </w:r>
      <w:r w:rsidRPr="00B61479">
        <w:rPr>
          <w:rFonts w:ascii="Simplified Arabic" w:hAnsi="Simplified Arabic" w:cs="Simplified Arabic"/>
          <w:sz w:val="36"/>
          <w:szCs w:val="36"/>
          <w:rtl/>
          <w:lang w:bidi="ar-DZ"/>
        </w:rPr>
        <w:t xml:space="preserve"> </w:t>
      </w:r>
      <w:r w:rsidR="00554D2C">
        <w:rPr>
          <w:rFonts w:ascii="Simplified Arabic" w:hAnsi="Simplified Arabic" w:cs="Simplified Arabic" w:hint="cs"/>
          <w:sz w:val="36"/>
          <w:szCs w:val="36"/>
          <w:rtl/>
          <w:lang w:bidi="ar-DZ"/>
        </w:rPr>
        <w:t>:</w:t>
      </w:r>
      <w:r w:rsidR="00554D2C" w:rsidRPr="004C2BAA">
        <w:rPr>
          <w:rFonts w:ascii="Simplified Arabic" w:hAnsi="Simplified Arabic" w:cs="Simplified Arabic" w:hint="cs"/>
          <w:b w:val="0"/>
          <w:bCs w:val="0"/>
          <w:rtl/>
          <w:lang w:bidi="ar-DZ"/>
        </w:rPr>
        <w:t>نظرا</w:t>
      </w:r>
      <w:r w:rsidR="004C2BAA" w:rsidRPr="004C2BAA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ل</w:t>
      </w:r>
      <w:r w:rsidR="004C1394">
        <w:rPr>
          <w:rFonts w:ascii="Simplified Arabic" w:hAnsi="Simplified Arabic" w:cs="Simplified Arabic" w:hint="cs"/>
          <w:b w:val="0"/>
          <w:bCs w:val="0"/>
          <w:rtl/>
          <w:lang w:bidi="ar-DZ"/>
        </w:rPr>
        <w:t>لإ</w:t>
      </w:r>
      <w:r w:rsidR="004C2BAA" w:rsidRPr="004C2BAA">
        <w:rPr>
          <w:rFonts w:ascii="Simplified Arabic" w:hAnsi="Simplified Arabic" w:cs="Simplified Arabic" w:hint="cs"/>
          <w:b w:val="0"/>
          <w:bCs w:val="0"/>
          <w:rtl/>
          <w:lang w:bidi="ar-DZ"/>
        </w:rPr>
        <w:t>ختلاف الفقهي</w:t>
      </w:r>
      <w:r w:rsidR="007F1321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الذي أثير بين فقهاء القانون </w:t>
      </w:r>
      <w:r w:rsidR="004C1394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الإداري، حول مكانة السبب بين أوجه </w:t>
      </w:r>
      <w:r w:rsidR="00972AE6">
        <w:rPr>
          <w:rFonts w:ascii="Simplified Arabic" w:hAnsi="Simplified Arabic" w:cs="Simplified Arabic" w:hint="cs"/>
          <w:b w:val="0"/>
          <w:bCs w:val="0"/>
          <w:rtl/>
          <w:lang w:bidi="ar-DZ"/>
        </w:rPr>
        <w:t>الإلغاء</w:t>
      </w:r>
      <w:r w:rsidR="004C1394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ا</w:t>
      </w:r>
      <w:r w:rsidR="00972AE6">
        <w:rPr>
          <w:rFonts w:ascii="Simplified Arabic" w:hAnsi="Simplified Arabic" w:cs="Simplified Arabic" w:hint="cs"/>
          <w:b w:val="0"/>
          <w:bCs w:val="0"/>
          <w:rtl/>
          <w:lang w:bidi="ar-DZ"/>
        </w:rPr>
        <w:t>لأ</w:t>
      </w:r>
      <w:r w:rsidR="004C1394">
        <w:rPr>
          <w:rFonts w:ascii="Simplified Arabic" w:hAnsi="Simplified Arabic" w:cs="Simplified Arabic" w:hint="cs"/>
          <w:b w:val="0"/>
          <w:bCs w:val="0"/>
          <w:rtl/>
          <w:lang w:bidi="ar-DZ"/>
        </w:rPr>
        <w:t>خر</w:t>
      </w:r>
      <w:r w:rsidR="0041038F">
        <w:rPr>
          <w:rFonts w:ascii="Simplified Arabic" w:hAnsi="Simplified Arabic" w:cs="Simplified Arabic" w:hint="cs"/>
          <w:b w:val="0"/>
          <w:bCs w:val="0"/>
          <w:rtl/>
          <w:lang w:bidi="ar-DZ"/>
        </w:rPr>
        <w:t>ى</w:t>
      </w:r>
      <w:r w:rsidR="000154AD">
        <w:rPr>
          <w:rFonts w:ascii="Simplified Arabic" w:hAnsi="Simplified Arabic" w:cs="Simplified Arabic" w:hint="cs"/>
          <w:b w:val="0"/>
          <w:bCs w:val="0"/>
          <w:rtl/>
          <w:lang w:bidi="ar-DZ"/>
        </w:rPr>
        <w:t>،</w:t>
      </w:r>
      <w:r w:rsidR="00D33DF4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0061EE">
        <w:rPr>
          <w:rFonts w:ascii="Simplified Arabic" w:hAnsi="Simplified Arabic" w:cs="Simplified Arabic" w:hint="cs"/>
          <w:b w:val="0"/>
          <w:bCs w:val="0"/>
          <w:rtl/>
          <w:lang w:bidi="ar-DZ"/>
        </w:rPr>
        <w:t>ظهر التباين بينهم في ثلاث إتجاهات</w:t>
      </w:r>
      <w:r w:rsidR="000154AD">
        <w:rPr>
          <w:rFonts w:ascii="Simplified Arabic" w:hAnsi="Simplified Arabic" w:cs="Simplified Arabic" w:hint="cs"/>
          <w:b w:val="0"/>
          <w:bCs w:val="0"/>
          <w:rtl/>
          <w:lang w:bidi="ar-DZ"/>
        </w:rPr>
        <w:t>، وهذا ماسنتناوله على النحو التالي.</w:t>
      </w:r>
    </w:p>
    <w:p w:rsidR="00DD429A" w:rsidRDefault="00DD429A" w:rsidP="0041038F">
      <w:pPr>
        <w:bidi/>
        <w:spacing w:line="240" w:lineRule="auto"/>
        <w:jc w:val="both"/>
        <w:rPr>
          <w:rFonts w:ascii="Simplified Arabic" w:hAnsi="Simplified Arabic" w:cs="Simplified Arabic"/>
          <w:rtl/>
          <w:lang w:bidi="ar-DZ"/>
        </w:rPr>
      </w:pPr>
      <w:r>
        <w:rPr>
          <w:rFonts w:ascii="Simplified Arabic" w:hAnsi="Simplified Arabic" w:cs="Simplified Arabic"/>
          <w:rtl/>
          <w:lang w:bidi="ar-DZ"/>
        </w:rPr>
        <w:t xml:space="preserve"> </w:t>
      </w:r>
      <w:r w:rsidR="00225488">
        <w:rPr>
          <w:rFonts w:ascii="Simplified Arabic" w:hAnsi="Simplified Arabic" w:cs="Simplified Arabic" w:hint="cs"/>
          <w:rtl/>
          <w:lang w:bidi="ar-DZ"/>
        </w:rPr>
        <w:t>أو</w:t>
      </w:r>
      <w:r w:rsidR="008F1269">
        <w:rPr>
          <w:rFonts w:ascii="Simplified Arabic" w:hAnsi="Simplified Arabic" w:cs="Simplified Arabic" w:hint="cs"/>
          <w:rtl/>
          <w:lang w:bidi="ar-DZ"/>
        </w:rPr>
        <w:t>لا</w:t>
      </w:r>
      <w:r w:rsidR="002F6B5C" w:rsidRPr="001C4707">
        <w:rPr>
          <w:rFonts w:ascii="Simplified Arabic" w:hAnsi="Simplified Arabic" w:cs="Simplified Arabic"/>
          <w:rtl/>
          <w:lang w:bidi="ar-DZ"/>
        </w:rPr>
        <w:t xml:space="preserve"> : </w:t>
      </w:r>
      <w:r w:rsidR="00470FB4" w:rsidRPr="001C4707">
        <w:rPr>
          <w:rFonts w:ascii="Simplified Arabic" w:hAnsi="Simplified Arabic" w:cs="Simplified Arabic"/>
          <w:rtl/>
          <w:lang w:bidi="ar-DZ"/>
        </w:rPr>
        <w:t>ا</w:t>
      </w:r>
      <w:r w:rsidR="0041038F">
        <w:rPr>
          <w:rFonts w:ascii="Simplified Arabic" w:hAnsi="Simplified Arabic" w:cs="Simplified Arabic" w:hint="cs"/>
          <w:rtl/>
          <w:lang w:bidi="ar-DZ"/>
        </w:rPr>
        <w:t>لإ</w:t>
      </w:r>
      <w:r w:rsidR="002F6B5C" w:rsidRPr="001C4707">
        <w:rPr>
          <w:rFonts w:ascii="Simplified Arabic" w:hAnsi="Simplified Arabic" w:cs="Simplified Arabic"/>
          <w:rtl/>
          <w:lang w:bidi="ar-DZ"/>
        </w:rPr>
        <w:t>تجاه المنكر لعيب السبب</w:t>
      </w:r>
    </w:p>
    <w:p w:rsidR="002F6B5C" w:rsidRDefault="002F6B5C" w:rsidP="00317588">
      <w:pPr>
        <w:bidi/>
        <w:spacing w:line="240" w:lineRule="auto"/>
        <w:jc w:val="both"/>
        <w:rPr>
          <w:rFonts w:ascii="Simplified Arabic" w:hAnsi="Simplified Arabic" w:cs="Simplified Arabic"/>
          <w:rtl/>
          <w:lang w:bidi="ar-DZ"/>
        </w:rPr>
      </w:pP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يرى جانب من الفقه </w:t>
      </w:r>
      <w:r w:rsidR="001B1D7B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أن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عيب السبب لا يجوز </w:t>
      </w:r>
      <w:r w:rsidR="004A6C1D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عتباره وجها للإلغاء فلا يجوز النص على </w:t>
      </w:r>
      <w:r w:rsidR="001B1D7B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أن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مشوب </w:t>
      </w:r>
      <w:r w:rsidR="00902E39">
        <w:rPr>
          <w:rFonts w:ascii="Simplified Arabic" w:hAnsi="Simplified Arabic" w:cs="Simplified Arabic" w:hint="cs"/>
          <w:b w:val="0"/>
          <w:bCs w:val="0"/>
          <w:rtl/>
          <w:lang w:bidi="ar-DZ"/>
        </w:rPr>
        <w:t>ب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عيب السبب فقط كما </w:t>
      </w:r>
      <w:r w:rsidR="00A246A1">
        <w:rPr>
          <w:rFonts w:ascii="Simplified Arabic" w:hAnsi="Simplified Arabic" w:cs="Simplified Arabic" w:hint="cs"/>
          <w:b w:val="0"/>
          <w:bCs w:val="0"/>
          <w:rtl/>
          <w:lang w:bidi="ar-DZ"/>
        </w:rPr>
        <w:t>أ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نه ليس للقضاء </w:t>
      </w:r>
      <w:r w:rsidR="001B1D7B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أن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يلغي قرارا لعيب السبب ،</w:t>
      </w:r>
      <w:r w:rsidR="00B75B21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ويضيفون </w:t>
      </w:r>
      <w:r w:rsidR="001B1D7B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إلى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ذلك ب</w:t>
      </w:r>
      <w:r w:rsidR="00A246A1">
        <w:rPr>
          <w:rFonts w:ascii="Simplified Arabic" w:hAnsi="Simplified Arabic" w:cs="Simplified Arabic" w:hint="cs"/>
          <w:b w:val="0"/>
          <w:bCs w:val="0"/>
          <w:rtl/>
          <w:lang w:bidi="ar-DZ"/>
        </w:rPr>
        <w:t>أ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جه </w:t>
      </w:r>
      <w:r w:rsidR="001B1D7B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الإلغاء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قد جاءت بالقانون على سبيل الحصر ولم يرد " عيب السبب " من بينها وبالتالي ف</w:t>
      </w:r>
      <w:r w:rsidR="00196BEE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نه لا يجوز استحداث وجه لم ينص عليه المشرع ويرى هذا الجانب من الفقه </w:t>
      </w:r>
      <w:r w:rsidR="001B1D7B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أن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القول ب</w:t>
      </w:r>
      <w:r w:rsidR="001216D7">
        <w:rPr>
          <w:rFonts w:ascii="Simplified Arabic" w:hAnsi="Simplified Arabic" w:cs="Simplified Arabic" w:hint="cs"/>
          <w:b w:val="0"/>
          <w:bCs w:val="0"/>
          <w:rtl/>
          <w:lang w:bidi="ar-DZ"/>
        </w:rPr>
        <w:t>أ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 عبارة (...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الخطأ في تطبيقها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ت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يلها تعني " عيب السبب " هو تفسير لا يستند </w:t>
      </w:r>
      <w:r w:rsidR="00FE1C5D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إلى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منطق صحيح فضلا على </w:t>
      </w:r>
      <w:r w:rsidR="001B1D7B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أن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1B1D7B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الألفاظ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ذاتها لا تحتمل في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جه </w:t>
      </w:r>
      <w:r w:rsidR="001B1D7B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الإلغاء</w:t>
      </w:r>
      <w:r w:rsidR="001B1D7B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FE1C5D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التي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ردها المشرع ما يغنى عن " عيب السبب "والسبب في نظرهم ما هو إلا حالة واقعية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قانونية سابقة على </w:t>
      </w:r>
      <w:r w:rsidR="006F11EF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تخاذ القرار</w:t>
      </w:r>
      <w:r w:rsidR="001B3377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380AF0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وخارجة عن مصدره ولا دخل لإرادة رجل الإدارة في </w:t>
      </w:r>
      <w:r w:rsidR="007A03C0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إحداثها</w:t>
      </w:r>
      <w:r w:rsidR="00380AF0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، ويمكن القول ب</w:t>
      </w:r>
      <w:r w:rsidR="00317588">
        <w:rPr>
          <w:rFonts w:ascii="Simplified Arabic" w:hAnsi="Simplified Arabic" w:cs="Simplified Arabic" w:hint="cs"/>
          <w:b w:val="0"/>
          <w:bCs w:val="0"/>
          <w:rtl/>
          <w:lang w:bidi="ar-DZ"/>
        </w:rPr>
        <w:t>أ</w:t>
      </w:r>
      <w:r w:rsidR="00380AF0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 هذا الجانب من الفقه يرى عيب السبب لا يعتبر وجها من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="00380AF0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جه</w:t>
      </w:r>
      <w:r w:rsidR="00B21CD3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3E7318">
        <w:rPr>
          <w:rFonts w:ascii="Simplified Arabic" w:hAnsi="Simplified Arabic" w:cs="Simplified Arabic" w:hint="cs"/>
          <w:b w:val="0"/>
          <w:bCs w:val="0"/>
          <w:rtl/>
          <w:lang w:bidi="ar-DZ"/>
        </w:rPr>
        <w:t>إلغاء</w:t>
      </w:r>
      <w:r w:rsidR="00380AF0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380AF0" w:rsidRPr="006C49AC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footnoteReference w:id="15"/>
      </w:r>
      <w:r w:rsidR="008C29B6" w:rsidRPr="006C49AC">
        <w:rPr>
          <w:rFonts w:ascii="Simplified Arabic" w:hAnsi="Simplified Arabic" w:cs="Simplified Arabic" w:hint="cs"/>
          <w:sz w:val="24"/>
          <w:szCs w:val="24"/>
          <w:rtl/>
          <w:lang w:bidi="ar-DZ"/>
        </w:rPr>
        <w:t>"</w:t>
      </w:r>
    </w:p>
    <w:p w:rsidR="00DD429A" w:rsidRPr="008401CF" w:rsidRDefault="00B75B21" w:rsidP="008401CF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bidi="ar-DZ"/>
        </w:rPr>
      </w:pPr>
      <w:r w:rsidRPr="00B75B21">
        <w:rPr>
          <w:rFonts w:ascii="Simplified Arabic" w:hAnsi="Simplified Arabic" w:cs="Simplified Arabic" w:hint="cs"/>
          <w:b w:val="0"/>
          <w:bCs w:val="0"/>
          <w:rtl/>
          <w:lang w:bidi="ar-DZ"/>
        </w:rPr>
        <w:t>ومن</w:t>
      </w:r>
      <w:r w:rsidR="0048068D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بين الذين </w:t>
      </w:r>
      <w:r w:rsidR="007A03C0">
        <w:rPr>
          <w:rFonts w:ascii="Simplified Arabic" w:hAnsi="Simplified Arabic" w:cs="Simplified Arabic" w:hint="cs"/>
          <w:b w:val="0"/>
          <w:bCs w:val="0"/>
          <w:rtl/>
          <w:lang w:bidi="ar-DZ"/>
        </w:rPr>
        <w:t>أنكرو</w:t>
      </w:r>
      <w:r w:rsidR="007A03C0">
        <w:rPr>
          <w:rFonts w:ascii="Simplified Arabic" w:hAnsi="Simplified Arabic" w:cs="Simplified Arabic" w:hint="eastAsia"/>
          <w:b w:val="0"/>
          <w:bCs w:val="0"/>
          <w:rtl/>
          <w:lang w:bidi="ar-DZ"/>
        </w:rPr>
        <w:t>ا</w:t>
      </w:r>
      <w:r w:rsidR="0048068D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فكرة السبب في القرار </w:t>
      </w:r>
      <w:r w:rsidR="00904027">
        <w:rPr>
          <w:rFonts w:ascii="Simplified Arabic" w:hAnsi="Simplified Arabic" w:cs="Simplified Arabic" w:hint="cs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 w:hint="cs"/>
          <w:b w:val="0"/>
          <w:bCs w:val="0"/>
          <w:rtl/>
          <w:lang w:bidi="ar-DZ"/>
        </w:rPr>
        <w:t>إداري</w:t>
      </w:r>
      <w:r w:rsidR="0048068D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العميد ديجي الذي يرى أن السبب </w:t>
      </w:r>
      <w:r w:rsidR="00225488">
        <w:rPr>
          <w:rFonts w:ascii="Simplified Arabic" w:hAnsi="Simplified Arabic" w:cs="Simplified Arabic" w:hint="cs"/>
          <w:b w:val="0"/>
          <w:bCs w:val="0"/>
          <w:rtl/>
          <w:lang w:bidi="ar-DZ"/>
        </w:rPr>
        <w:t>أو</w:t>
      </w:r>
      <w:r w:rsidR="0048068D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الباعث الملهم كما أسماه ليس إلا مجرد حالة سابقة على القرار تثير فكرة في ذهن مصدره ،أما مجلس الدولة الفرنسي المتعلق بالرقابة على السبب ، فقد فسر الإلغاء فيه بعيب الإختصاص في حالات الإختصاص المقيد ، وبعيب الغاية في غير حالات الإختصاص المقيد</w:t>
      </w:r>
      <w:r w:rsidR="008C29B6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8C29B6" w:rsidRPr="00B32B9F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footnoteReference w:id="16"/>
      </w:r>
      <w:r w:rsidR="008C29B6" w:rsidRPr="00B32B9F">
        <w:rPr>
          <w:rFonts w:ascii="Simplified Arabic" w:hAnsi="Simplified Arabic" w:cs="Simplified Arabic" w:hint="cs"/>
          <w:b w:val="0"/>
          <w:bCs w:val="0"/>
          <w:sz w:val="24"/>
          <w:szCs w:val="24"/>
          <w:rtl/>
          <w:lang w:bidi="ar-DZ"/>
        </w:rPr>
        <w:t>"</w:t>
      </w:r>
    </w:p>
    <w:p w:rsidR="002F6B5C" w:rsidRPr="001C4707" w:rsidRDefault="008F1269" w:rsidP="00DD429A">
      <w:pPr>
        <w:tabs>
          <w:tab w:val="left" w:pos="425"/>
        </w:tabs>
        <w:bidi/>
        <w:spacing w:line="240" w:lineRule="auto"/>
        <w:jc w:val="both"/>
        <w:rPr>
          <w:rFonts w:ascii="Simplified Arabic" w:hAnsi="Simplified Arabic" w:cs="Simplified Arabic"/>
          <w:lang w:bidi="ar-DZ"/>
        </w:rPr>
      </w:pPr>
      <w:r>
        <w:rPr>
          <w:rFonts w:ascii="Simplified Arabic" w:hAnsi="Simplified Arabic" w:cs="Simplified Arabic" w:hint="cs"/>
          <w:rtl/>
          <w:lang w:bidi="ar-DZ"/>
        </w:rPr>
        <w:t>ثانيا</w:t>
      </w:r>
      <w:r w:rsidR="002F6B5C" w:rsidRPr="001C4707">
        <w:rPr>
          <w:rFonts w:ascii="Simplified Arabic" w:hAnsi="Simplified Arabic" w:cs="Simplified Arabic"/>
          <w:rtl/>
          <w:lang w:bidi="ar-DZ"/>
        </w:rPr>
        <w:t xml:space="preserve"> : الاتجاه المقر بعيب السبب تحت وجه مخالفة القانون </w:t>
      </w:r>
      <w:r w:rsidR="00225488">
        <w:rPr>
          <w:rFonts w:ascii="Simplified Arabic" w:hAnsi="Simplified Arabic" w:cs="Simplified Arabic"/>
          <w:rtl/>
          <w:lang w:bidi="ar-DZ"/>
        </w:rPr>
        <w:t>أو</w:t>
      </w:r>
      <w:r w:rsidR="002F6B5C" w:rsidRPr="001C4707">
        <w:rPr>
          <w:rFonts w:ascii="Simplified Arabic" w:hAnsi="Simplified Arabic" w:cs="Simplified Arabic"/>
          <w:rtl/>
          <w:lang w:bidi="ar-DZ"/>
        </w:rPr>
        <w:t xml:space="preserve"> إساءة استعمال السلطة</w:t>
      </w:r>
    </w:p>
    <w:p w:rsidR="002F6B5C" w:rsidRDefault="009916EB" w:rsidP="006B391E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bidi="ar-DZ"/>
        </w:rPr>
      </w:pPr>
      <w:r>
        <w:rPr>
          <w:rFonts w:ascii="Simplified Arabic" w:hAnsi="Simplified Arabic" w:cs="Simplified Arabic" w:hint="cs"/>
          <w:b w:val="0"/>
          <w:bCs w:val="0"/>
          <w:rtl/>
          <w:lang w:bidi="ar-DZ"/>
        </w:rPr>
        <w:lastRenderedPageBreak/>
        <w:t xml:space="preserve">      </w:t>
      </w:r>
      <w:r w:rsidR="006B391E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تجه فريق آخر من الفقه </w:t>
      </w:r>
      <w:r w:rsidR="00BC4917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إلى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الأخذ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بفكرة السبب وتقريرها مع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إدراج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عيب السبب تحت وجه مخالفة القانون فيما إذا كانت سلطة الإدارة مقيدة ، وتحت وجه إساءة </w:t>
      </w:r>
      <w:r w:rsidR="00111484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ستعمال السلطة حينا آخر عندما تكون سلطة الإدارة تقديرية و</w:t>
      </w:r>
      <w:r w:rsidR="003818FC">
        <w:rPr>
          <w:rFonts w:ascii="Simplified Arabic" w:hAnsi="Simplified Arabic" w:cs="Simplified Arabic" w:hint="cs"/>
          <w:b w:val="0"/>
          <w:bCs w:val="0"/>
          <w:rtl/>
          <w:lang w:bidi="ar-DZ"/>
        </w:rPr>
        <w:t>أ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عتبر آخرون </w:t>
      </w:r>
      <w:r w:rsidR="00747ECE">
        <w:rPr>
          <w:rFonts w:ascii="Simplified Arabic" w:hAnsi="Simplified Arabic" w:cs="Simplified Arabic" w:hint="cs"/>
          <w:b w:val="0"/>
          <w:bCs w:val="0"/>
          <w:rtl/>
          <w:lang w:bidi="ar-DZ"/>
        </w:rPr>
        <w:t>أ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نه يمكن إلحاق عيب السبب با</w:t>
      </w:r>
      <w:r w:rsidR="00747ECE">
        <w:rPr>
          <w:rFonts w:ascii="Simplified Arabic" w:hAnsi="Simplified Arabic" w:cs="Simplified Arabic" w:hint="cs"/>
          <w:b w:val="0"/>
          <w:bCs w:val="0"/>
          <w:rtl/>
          <w:lang w:bidi="ar-DZ"/>
        </w:rPr>
        <w:t>لإ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نحراف في </w:t>
      </w:r>
      <w:r w:rsidR="00747ECE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ستعمال السلطة . وقسم من فقهاء هذا ا</w:t>
      </w:r>
      <w:r w:rsidR="00747ECE">
        <w:rPr>
          <w:rFonts w:ascii="Simplified Arabic" w:hAnsi="Simplified Arabic" w:cs="Simplified Arabic" w:hint="cs"/>
          <w:b w:val="0"/>
          <w:bCs w:val="0"/>
          <w:rtl/>
          <w:lang w:bidi="ar-DZ"/>
        </w:rPr>
        <w:t>لإ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تجاه يقرون بفكرة السبب </w:t>
      </w:r>
      <w:r w:rsidR="003F5661">
        <w:rPr>
          <w:rFonts w:ascii="Simplified Arabic" w:hAnsi="Simplified Arabic" w:cs="Simplified Arabic" w:hint="cs"/>
          <w:b w:val="0"/>
          <w:bCs w:val="0"/>
          <w:rtl/>
          <w:lang w:bidi="ar-DZ"/>
        </w:rPr>
        <w:t>ب</w:t>
      </w:r>
      <w:r w:rsidR="00747ECE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عتبار </w:t>
      </w:r>
      <w:r w:rsidR="00747ECE">
        <w:rPr>
          <w:rFonts w:ascii="Simplified Arabic" w:hAnsi="Simplified Arabic" w:cs="Simplified Arabic" w:hint="cs"/>
          <w:b w:val="0"/>
          <w:bCs w:val="0"/>
          <w:rtl/>
          <w:lang w:bidi="ar-DZ"/>
        </w:rPr>
        <w:t>أ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 عبارة (...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الخطأ في تطبيقه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ت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="002F6B5C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يله الوارد في القانون يقصد بها عيب السبب .</w:t>
      </w:r>
    </w:p>
    <w:p w:rsidR="00086EF1" w:rsidRPr="001C4707" w:rsidRDefault="00086EF1" w:rsidP="006B391E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bidi="ar-DZ"/>
        </w:rPr>
      </w:pPr>
      <w:r w:rsidRPr="00086EF1">
        <w:rPr>
          <w:rFonts w:ascii="Simplified Arabic" w:hAnsi="Simplified Arabic" w:cs="Simplified Arabic"/>
          <w:b w:val="0"/>
          <w:bCs w:val="0"/>
          <w:rtl/>
          <w:lang w:bidi="ar-DZ"/>
        </w:rPr>
        <w:t>ومن بين أصحاب هاته النظرة العميد هوريو الذي ينفي وجود عيب السبب كعيب مستقل قائ</w:t>
      </w:r>
      <w:r w:rsidR="00AC0C15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م </w:t>
      </w:r>
      <w:r w:rsidRPr="00086EF1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بذاته وأدرجه ضمن  وجه مخالفة القانون وذلك على إعتبار أن السبب القانوني هو الواقعة التي تلحق القرار بطائفة قانونية معينة ، فإذا لم تكن هذه الواقعة صحيحة إنعدم  السبب القانوني وحق إلغاء 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086EF1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لعيب مخالفة القانون</w:t>
      </w:r>
      <w:r w:rsidRPr="00B32B9F">
        <w:rPr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t xml:space="preserve"> </w:t>
      </w:r>
      <w:r w:rsidRPr="00B32B9F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footnoteReference w:id="17"/>
      </w:r>
      <w:r w:rsidRPr="00B32B9F">
        <w:rPr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t>"</w:t>
      </w:r>
      <w:r w:rsidRPr="00086EF1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</w:p>
    <w:p w:rsidR="00DD429A" w:rsidRDefault="008F1269" w:rsidP="00C308E7">
      <w:pPr>
        <w:bidi/>
        <w:spacing w:line="240" w:lineRule="auto"/>
        <w:jc w:val="both"/>
        <w:rPr>
          <w:rFonts w:ascii="Simplified Arabic" w:hAnsi="Simplified Arabic" w:cs="Simplified Arabic"/>
          <w:rtl/>
          <w:lang w:bidi="ar-DZ"/>
        </w:rPr>
      </w:pPr>
      <w:r>
        <w:rPr>
          <w:rFonts w:ascii="Simplified Arabic" w:hAnsi="Simplified Arabic" w:cs="Simplified Arabic" w:hint="cs"/>
          <w:rtl/>
          <w:lang w:bidi="ar-DZ"/>
        </w:rPr>
        <w:t>ثالثا</w:t>
      </w:r>
      <w:r w:rsidR="002F6B5C" w:rsidRPr="001C4707">
        <w:rPr>
          <w:rFonts w:ascii="Simplified Arabic" w:hAnsi="Simplified Arabic" w:cs="Simplified Arabic"/>
          <w:rtl/>
          <w:lang w:bidi="ar-DZ"/>
        </w:rPr>
        <w:t xml:space="preserve"> : ا</w:t>
      </w:r>
      <w:r w:rsidR="00A3499E">
        <w:rPr>
          <w:rFonts w:ascii="Simplified Arabic" w:hAnsi="Simplified Arabic" w:cs="Simplified Arabic" w:hint="cs"/>
          <w:rtl/>
          <w:lang w:bidi="ar-DZ"/>
        </w:rPr>
        <w:t>لإ</w:t>
      </w:r>
      <w:r w:rsidR="002F6B5C" w:rsidRPr="001C4707">
        <w:rPr>
          <w:rFonts w:ascii="Simplified Arabic" w:hAnsi="Simplified Arabic" w:cs="Simplified Arabic"/>
          <w:rtl/>
          <w:lang w:bidi="ar-DZ"/>
        </w:rPr>
        <w:t xml:space="preserve">تجاه المقر </w:t>
      </w:r>
      <w:r w:rsidR="005863A1" w:rsidRPr="001C4707">
        <w:rPr>
          <w:rFonts w:ascii="Simplified Arabic" w:hAnsi="Simplified Arabic" w:cs="Simplified Arabic" w:hint="cs"/>
          <w:rtl/>
          <w:lang w:bidi="ar-DZ"/>
        </w:rPr>
        <w:t>ب</w:t>
      </w:r>
      <w:r w:rsidR="00C308E7">
        <w:rPr>
          <w:rFonts w:ascii="Simplified Arabic" w:hAnsi="Simplified Arabic" w:cs="Simplified Arabic" w:hint="cs"/>
          <w:rtl/>
          <w:lang w:bidi="ar-DZ"/>
        </w:rPr>
        <w:t>إ</w:t>
      </w:r>
      <w:r w:rsidR="005863A1" w:rsidRPr="001C4707">
        <w:rPr>
          <w:rFonts w:ascii="Simplified Arabic" w:hAnsi="Simplified Arabic" w:cs="Simplified Arabic" w:hint="cs"/>
          <w:rtl/>
          <w:lang w:bidi="ar-DZ"/>
        </w:rPr>
        <w:t>ستقلالية</w:t>
      </w:r>
      <w:r w:rsidR="005863A1">
        <w:rPr>
          <w:rFonts w:ascii="Simplified Arabic" w:hAnsi="Simplified Arabic" w:cs="Simplified Arabic" w:hint="cs"/>
          <w:rtl/>
          <w:lang w:bidi="ar-DZ"/>
        </w:rPr>
        <w:t xml:space="preserve"> </w:t>
      </w:r>
      <w:r w:rsidR="00181B41">
        <w:rPr>
          <w:rFonts w:ascii="Simplified Arabic" w:hAnsi="Simplified Arabic" w:cs="Simplified Arabic" w:hint="cs"/>
          <w:rtl/>
          <w:lang w:bidi="ar-DZ"/>
        </w:rPr>
        <w:t>عيب</w:t>
      </w:r>
      <w:r w:rsidR="002F6B5C" w:rsidRPr="001C4707">
        <w:rPr>
          <w:rFonts w:ascii="Simplified Arabic" w:hAnsi="Simplified Arabic" w:cs="Simplified Arabic"/>
          <w:rtl/>
          <w:lang w:bidi="ar-DZ"/>
        </w:rPr>
        <w:t xml:space="preserve"> السبب </w:t>
      </w:r>
    </w:p>
    <w:p w:rsidR="002F6B5C" w:rsidRPr="009B2606" w:rsidRDefault="002F6B5C" w:rsidP="009D5442">
      <w:pPr>
        <w:bidi/>
        <w:spacing w:line="240" w:lineRule="auto"/>
        <w:jc w:val="both"/>
        <w:rPr>
          <w:rFonts w:ascii="Simplified Arabic" w:hAnsi="Simplified Arabic" w:cs="Simplified Arabic"/>
          <w:rtl/>
          <w:lang w:bidi="ar-DZ"/>
        </w:rPr>
      </w:pPr>
      <w:r w:rsidRPr="001C4707">
        <w:rPr>
          <w:rFonts w:ascii="Simplified Arabic" w:hAnsi="Simplified Arabic" w:cs="Simplified Arabic"/>
          <w:rtl/>
          <w:lang w:bidi="ar-DZ"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"</w:t>
      </w:r>
      <w:r w:rsidR="00CC403A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تجه هذا الجانب من الفقه </w:t>
      </w:r>
      <w:r w:rsidR="00BC4917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إلى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CC403A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عتبار عيب السبب كوجه للإلغاء مستقل وقائم بذاته ، وذلك على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أساس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الربط بين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أركان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القرار و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جه الإلغاء المختلفة وإسناد كل وجه من هذه 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جه </w:t>
      </w:r>
      <w:r w:rsidR="00BC4917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إلى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ركن من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أركان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، ولما كان السبب يعتبر ركنا من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أركان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بحيث لا يمكن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أن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يقوم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أي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قرار دون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أن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يكون مبنيا على سبب </w:t>
      </w:r>
      <w:r w:rsidR="00495B14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أي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دون حالة واقعية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قانونية تكون سبب وجوده وصدروه ف</w:t>
      </w:r>
      <w:r w:rsidR="00CF027E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 عيب السبب يرتبط بهذا الركن المستقل مثل باقي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أركان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الأخرى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، مما يؤدي </w:t>
      </w:r>
      <w:r w:rsidR="00BC4917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إلى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CC403A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عتباره وجها قائما بذاته ومستقلا عن باقي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جه الإلغاء وخاصة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جه مخالفة القانون الذي يتصل بمحل القرار وعن عيب إساءة </w:t>
      </w:r>
      <w:r w:rsidR="009D5442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ستعمال السلطة الذي يرتبط بالغاية المراد تحقيقها من إصدار 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.ويقول الدكتور ماجد</w:t>
      </w:r>
      <w:r w:rsidR="009B2606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4806CE">
        <w:rPr>
          <w:rFonts w:ascii="Simplified Arabic" w:hAnsi="Simplified Arabic" w:cs="Simplified Arabic" w:hint="cs"/>
          <w:b w:val="0"/>
          <w:bCs w:val="0"/>
          <w:rtl/>
          <w:lang w:bidi="ar-DZ"/>
        </w:rPr>
        <w:t>راغب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الحلو " وليس هناك ما يمنع من إرجاع عيب السبب </w:t>
      </w:r>
      <w:r w:rsidR="00BC4917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إلى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أصل قضائي وعلى ذلك يكون التشريع قد ذكر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أربعة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عيوب تبطل 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وأضاف إليها القضاء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عيبا خامسا هو عيب السبب.</w:t>
      </w:r>
      <w:r w:rsidRPr="00CC7BA0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footnoteReference w:id="18"/>
      </w:r>
    </w:p>
    <w:p w:rsidR="002F6B5C" w:rsidRPr="001C4707" w:rsidRDefault="002F6B5C" w:rsidP="009D5442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bidi="ar-DZ"/>
        </w:rPr>
      </w:pP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lastRenderedPageBreak/>
        <w:t xml:space="preserve">" </w:t>
      </w:r>
      <w:r w:rsidR="003A757A">
        <w:rPr>
          <w:rFonts w:ascii="Simplified Arabic" w:hAnsi="Simplified Arabic" w:cs="Simplified Arabic" w:hint="cs"/>
          <w:b w:val="0"/>
          <w:bCs w:val="0"/>
          <w:rtl/>
          <w:lang w:bidi="ar-DZ"/>
        </w:rPr>
        <w:t>ويرى الدكتور خالد سمارة الزعبي،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9D7DB0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أن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</w:t>
      </w:r>
      <w:r w:rsidR="009D5442">
        <w:rPr>
          <w:rFonts w:ascii="Simplified Arabic" w:hAnsi="Simplified Arabic" w:cs="Simplified Arabic" w:hint="cs"/>
          <w:b w:val="0"/>
          <w:bCs w:val="0"/>
          <w:rtl/>
          <w:lang w:bidi="ar-DZ"/>
        </w:rPr>
        <w:t>لإ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تجاه الثالث هو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الأقرب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لمنطق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الأمور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وطبائع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الأشياء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فما دام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أن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هناك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أركان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للقرار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و</w:t>
      </w:r>
      <w:r w:rsidR="00FF1665">
        <w:rPr>
          <w:rFonts w:ascii="Simplified Arabic" w:hAnsi="Simplified Arabic" w:cs="Simplified Arabic" w:hint="cs"/>
          <w:b w:val="0"/>
          <w:bCs w:val="0"/>
          <w:rtl/>
          <w:lang w:bidi="ar-DZ"/>
        </w:rPr>
        <w:t>أ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ن مخالفته </w:t>
      </w:r>
      <w:r w:rsidR="00FF1665">
        <w:rPr>
          <w:rFonts w:ascii="Simplified Arabic" w:hAnsi="Simplified Arabic" w:cs="Simplified Arabic" w:hint="cs"/>
          <w:b w:val="0"/>
          <w:bCs w:val="0"/>
          <w:rtl/>
          <w:lang w:bidi="ar-DZ"/>
        </w:rPr>
        <w:t>أ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حدهما لمبدأ المشروعية يلحق بالقرار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عيب الركن المخالف مثل عيب الشكل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</w:t>
      </w:r>
      <w:r w:rsidR="009D5442">
        <w:rPr>
          <w:rFonts w:ascii="Simplified Arabic" w:hAnsi="Simplified Arabic" w:cs="Simplified Arabic" w:hint="cs"/>
          <w:b w:val="0"/>
          <w:bCs w:val="0"/>
          <w:rtl/>
          <w:lang w:bidi="ar-DZ"/>
        </w:rPr>
        <w:t>لإ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ختصاص .......الخ ،فانه عند تخلف الحالة الواقعية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المادية وصدور 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مبنيا على سبب غير صحيح ف</w:t>
      </w:r>
      <w:r w:rsidR="009D5442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نه يكون باطلا ومشوبا بعيب السبب و</w:t>
      </w:r>
      <w:r w:rsidR="000623D4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يقول 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حبذا لو </w:t>
      </w:r>
      <w:r w:rsidR="009D7DB0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أن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المشرع يتدخل 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و</w:t>
      </w:r>
      <w:r w:rsidR="005863A1">
        <w:rPr>
          <w:rFonts w:ascii="Simplified Arabic" w:hAnsi="Simplified Arabic" w:cs="Simplified Arabic" w:hint="cs"/>
          <w:b w:val="0"/>
          <w:bCs w:val="0"/>
          <w:rtl/>
          <w:lang w:bidi="ar-DZ"/>
        </w:rPr>
        <w:t>ي</w:t>
      </w:r>
      <w:r w:rsidR="005863A1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نص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صراحة بتقرير عيب السبب كوجه مستقل للطعن بالإلغاء </w:t>
      </w:r>
      <w:r w:rsidRPr="00B32B9F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footnoteReference w:id="19"/>
      </w:r>
    </w:p>
    <w:p w:rsidR="0006183E" w:rsidRDefault="003B2058" w:rsidP="0006183E">
      <w:pPr>
        <w:bidi/>
        <w:spacing w:line="240" w:lineRule="auto"/>
        <w:jc w:val="both"/>
        <w:rPr>
          <w:rFonts w:ascii="Simplified Arabic" w:hAnsi="Simplified Arabic" w:cs="Simplified Arabic"/>
          <w:sz w:val="36"/>
          <w:szCs w:val="36"/>
          <w:rtl/>
        </w:rPr>
      </w:pPr>
      <w:r w:rsidRPr="00985E45">
        <w:rPr>
          <w:rFonts w:ascii="Simplified Arabic" w:hAnsi="Simplified Arabic" w:cs="Simplified Arabic"/>
          <w:sz w:val="36"/>
          <w:szCs w:val="36"/>
          <w:rtl/>
        </w:rPr>
        <w:t xml:space="preserve">المطلب </w:t>
      </w:r>
      <w:r w:rsidR="00CF7FCE" w:rsidRPr="00985E45">
        <w:rPr>
          <w:rFonts w:ascii="Simplified Arabic" w:hAnsi="Simplified Arabic" w:cs="Simplified Arabic"/>
          <w:sz w:val="36"/>
          <w:szCs w:val="36"/>
          <w:rtl/>
        </w:rPr>
        <w:t>الثاني</w:t>
      </w:r>
    </w:p>
    <w:p w:rsidR="00DD429A" w:rsidRDefault="003B2058" w:rsidP="00DD429A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  <w:r w:rsidRPr="00985E45">
        <w:rPr>
          <w:rFonts w:ascii="Simplified Arabic" w:hAnsi="Simplified Arabic" w:cs="Simplified Arabic"/>
          <w:sz w:val="36"/>
          <w:szCs w:val="36"/>
          <w:rtl/>
        </w:rPr>
        <w:t xml:space="preserve">مفهوم عبء </w:t>
      </w:r>
      <w:r w:rsidR="005863A1" w:rsidRPr="00985E45">
        <w:rPr>
          <w:rFonts w:ascii="Simplified Arabic" w:hAnsi="Simplified Arabic" w:cs="Simplified Arabic" w:hint="cs"/>
          <w:sz w:val="36"/>
          <w:szCs w:val="36"/>
          <w:rtl/>
        </w:rPr>
        <w:t>الإثبات</w:t>
      </w:r>
      <w:r w:rsidRPr="00985E45">
        <w:rPr>
          <w:rFonts w:ascii="Simplified Arabic" w:hAnsi="Simplified Arabic" w:cs="Simplified Arabic"/>
          <w:sz w:val="36"/>
          <w:szCs w:val="36"/>
          <w:rtl/>
        </w:rPr>
        <w:t xml:space="preserve"> </w:t>
      </w:r>
    </w:p>
    <w:p w:rsidR="00A85560" w:rsidRDefault="006B3669" w:rsidP="00624A90">
      <w:pPr>
        <w:bidi/>
        <w:spacing w:line="240" w:lineRule="auto"/>
        <w:jc w:val="both"/>
        <w:rPr>
          <w:rFonts w:ascii="Simplified Arabic" w:hAnsi="Simplified Arabic" w:cs="Simplified Arabic"/>
          <w:rtl/>
        </w:rPr>
      </w:pPr>
      <w:r w:rsidRPr="006B3669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5863A1">
        <w:rPr>
          <w:rFonts w:ascii="Simplified Arabic" w:hAnsi="Simplified Arabic" w:cs="Simplified Arabic" w:hint="cs"/>
          <w:b w:val="0"/>
          <w:bCs w:val="0"/>
          <w:rtl/>
        </w:rPr>
        <w:t xml:space="preserve">لا </w:t>
      </w:r>
      <w:r w:rsidR="00225488">
        <w:rPr>
          <w:rFonts w:ascii="Simplified Arabic" w:hAnsi="Simplified Arabic" w:cs="Simplified Arabic" w:hint="cs"/>
          <w:b w:val="0"/>
          <w:bCs w:val="0"/>
          <w:rtl/>
        </w:rPr>
        <w:t>و</w:t>
      </w:r>
      <w:r w:rsidRPr="006B3669">
        <w:rPr>
          <w:rFonts w:ascii="Simplified Arabic" w:hAnsi="Simplified Arabic" w:cs="Simplified Arabic" w:hint="cs"/>
          <w:b w:val="0"/>
          <w:bCs w:val="0"/>
          <w:rtl/>
        </w:rPr>
        <w:t>جود</w:t>
      </w:r>
      <w:r w:rsidR="005863A1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5863A1" w:rsidRPr="006B3669">
        <w:rPr>
          <w:rFonts w:ascii="Simplified Arabic" w:hAnsi="Simplified Arabic" w:cs="Simplified Arabic" w:hint="cs"/>
          <w:b w:val="0"/>
          <w:bCs w:val="0"/>
          <w:rtl/>
        </w:rPr>
        <w:t>لأي</w:t>
      </w:r>
      <w:r w:rsidRPr="006B3669">
        <w:rPr>
          <w:rFonts w:ascii="Simplified Arabic" w:hAnsi="Simplified Arabic" w:cs="Simplified Arabic" w:hint="cs"/>
          <w:b w:val="0"/>
          <w:bCs w:val="0"/>
          <w:rtl/>
        </w:rPr>
        <w:t xml:space="preserve"> حق ، دون إثبات التصرف </w:t>
      </w:r>
      <w:r w:rsidR="00225488">
        <w:rPr>
          <w:rFonts w:ascii="Simplified Arabic" w:hAnsi="Simplified Arabic" w:cs="Simplified Arabic" w:hint="cs"/>
          <w:b w:val="0"/>
          <w:bCs w:val="0"/>
          <w:rtl/>
        </w:rPr>
        <w:t>أو</w:t>
      </w:r>
      <w:r w:rsidRPr="006B3669">
        <w:rPr>
          <w:rFonts w:ascii="Simplified Arabic" w:hAnsi="Simplified Arabic" w:cs="Simplified Arabic" w:hint="cs"/>
          <w:b w:val="0"/>
          <w:bCs w:val="0"/>
          <w:rtl/>
        </w:rPr>
        <w:t xml:space="preserve"> الواقعة المادية التي ينشأ عنها ، ونحن </w:t>
      </w:r>
      <w:r w:rsidR="00624A90">
        <w:rPr>
          <w:rFonts w:ascii="Simplified Arabic" w:hAnsi="Simplified Arabic" w:cs="Simplified Arabic" w:hint="cs"/>
          <w:b w:val="0"/>
          <w:bCs w:val="0"/>
          <w:rtl/>
        </w:rPr>
        <w:t>ب</w:t>
      </w:r>
      <w:r w:rsidRPr="006B3669">
        <w:rPr>
          <w:rFonts w:ascii="Simplified Arabic" w:hAnsi="Simplified Arabic" w:cs="Simplified Arabic" w:hint="cs"/>
          <w:b w:val="0"/>
          <w:bCs w:val="0"/>
          <w:rtl/>
        </w:rPr>
        <w:t>حاجة إلى إثبات الواقعة لإقناع القاضي بوجود الحق، وبدون ذلك لا</w:t>
      </w:r>
      <w:r w:rsidR="005863A1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Pr="006B3669">
        <w:rPr>
          <w:rFonts w:ascii="Simplified Arabic" w:hAnsi="Simplified Arabic" w:cs="Simplified Arabic" w:hint="cs"/>
          <w:b w:val="0"/>
          <w:bCs w:val="0"/>
          <w:rtl/>
        </w:rPr>
        <w:t xml:space="preserve">نحصل على </w:t>
      </w:r>
      <w:r w:rsidR="005863A1" w:rsidRPr="006B3669">
        <w:rPr>
          <w:rFonts w:ascii="Simplified Arabic" w:hAnsi="Simplified Arabic" w:cs="Simplified Arabic" w:hint="cs"/>
          <w:b w:val="0"/>
          <w:bCs w:val="0"/>
          <w:rtl/>
        </w:rPr>
        <w:t>ا</w:t>
      </w:r>
      <w:r w:rsidR="00E74280">
        <w:rPr>
          <w:rFonts w:ascii="Simplified Arabic" w:hAnsi="Simplified Arabic" w:cs="Simplified Arabic" w:hint="cs"/>
          <w:b w:val="0"/>
          <w:bCs w:val="0"/>
          <w:rtl/>
        </w:rPr>
        <w:t>لإ</w:t>
      </w:r>
      <w:r w:rsidR="005863A1" w:rsidRPr="006B3669">
        <w:rPr>
          <w:rFonts w:ascii="Simplified Arabic" w:hAnsi="Simplified Arabic" w:cs="Simplified Arabic" w:hint="cs"/>
          <w:b w:val="0"/>
          <w:bCs w:val="0"/>
          <w:rtl/>
        </w:rPr>
        <w:t>حترام</w:t>
      </w:r>
      <w:r w:rsidRPr="006B3669">
        <w:rPr>
          <w:rFonts w:ascii="Simplified Arabic" w:hAnsi="Simplified Arabic" w:cs="Simplified Arabic" w:hint="cs"/>
          <w:b w:val="0"/>
          <w:bCs w:val="0"/>
          <w:rtl/>
        </w:rPr>
        <w:t xml:space="preserve"> . فالإثبات وحده هو الذي يحي الحق ويجعله ذا فائدة كبيرة الأهمية لهذه المادة </w:t>
      </w:r>
      <w:r w:rsidRPr="006B3669">
        <w:rPr>
          <w:rStyle w:val="af5"/>
          <w:rFonts w:ascii="Simplified Arabic" w:hAnsi="Simplified Arabic" w:cs="Simplified Arabic"/>
          <w:b w:val="0"/>
          <w:bCs w:val="0"/>
          <w:rtl/>
        </w:rPr>
        <w:footnoteReference w:id="20"/>
      </w:r>
      <w:r w:rsidRPr="006B3669">
        <w:rPr>
          <w:rFonts w:ascii="Simplified Arabic" w:hAnsi="Simplified Arabic" w:cs="Simplified Arabic" w:hint="cs"/>
          <w:b w:val="0"/>
          <w:bCs w:val="0"/>
          <w:rtl/>
        </w:rPr>
        <w:t>"</w:t>
      </w:r>
      <w:r w:rsidR="00A85560">
        <w:rPr>
          <w:rFonts w:ascii="Simplified Arabic" w:hAnsi="Simplified Arabic" w:cs="Simplified Arabic"/>
          <w:rtl/>
        </w:rPr>
        <w:tab/>
      </w:r>
    </w:p>
    <w:p w:rsidR="003B2058" w:rsidRPr="00843E58" w:rsidRDefault="00A85560" w:rsidP="00896100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  <w:r>
        <w:rPr>
          <w:rFonts w:ascii="Simplified Arabic" w:hAnsi="Simplified Arabic" w:cs="Simplified Arabic"/>
          <w:rtl/>
        </w:rPr>
        <w:tab/>
      </w:r>
      <w:r w:rsidR="00705F9A" w:rsidRPr="00705F9A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>وإذا</w:t>
      </w:r>
      <w:r w:rsidR="005863A1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 xml:space="preserve"> </w:t>
      </w:r>
      <w:r w:rsidR="00705F9A" w:rsidRPr="00705F9A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>كان الإثبات يعني إقامة الدليل أمام القضاء على وجود وقائع قانونية بالكيفية والطرق التي يحددها القانون ، فإن عبء الإثبات</w:t>
      </w:r>
      <w:r w:rsidR="00397F65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 xml:space="preserve"> لا</w:t>
      </w:r>
      <w:r w:rsidR="005863A1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 xml:space="preserve"> </w:t>
      </w:r>
      <w:r w:rsidR="00397F65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 xml:space="preserve">يعني أنه على المدعي إثبات </w:t>
      </w:r>
      <w:r w:rsidR="008F6529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 xml:space="preserve">القانون </w:t>
      </w:r>
      <w:r w:rsidR="005863A1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>لأن</w:t>
      </w:r>
      <w:r w:rsidR="008F6529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 xml:space="preserve"> القاضي يفترض فيه معرفته للقانون ، أما </w:t>
      </w:r>
      <w:r w:rsidR="005863A1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>الأطراف</w:t>
      </w:r>
      <w:r w:rsidR="008F6529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 xml:space="preserve"> المتنازعة فعليها فقط توضيح وضعيتها أمام القاضي المطالب بتطبيق القانون ، لذلك فإن عبء الإثبات </w:t>
      </w:r>
      <w:r w:rsidR="008F6529" w:rsidRPr="00843E58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>لا</w:t>
      </w:r>
      <w:r w:rsidR="007B1F9F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 xml:space="preserve"> </w:t>
      </w:r>
      <w:r w:rsidR="008F6529" w:rsidRPr="00843E58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 xml:space="preserve">يتعلق بعناصر قانونية </w:t>
      </w:r>
      <w:r w:rsidR="00896100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>لأ</w:t>
      </w:r>
      <w:r w:rsidR="008F6529" w:rsidRPr="00843E58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>ن القانون الذي يجب أن يكيف على الوقائع يجب كذلك أن يطبق على جميع المنازعات المتشابهة فالأطراف المتنازعة عليها أن تقدم الد</w:t>
      </w:r>
      <w:r w:rsidR="007B1F9F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>لي</w:t>
      </w:r>
      <w:r w:rsidR="008F6529" w:rsidRPr="00843E58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>ل فقط في مجال الوقائع ومتى قامت بذلك كان على القاضي أن يطبق القانون على ما</w:t>
      </w:r>
      <w:r w:rsidR="007B1F9F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 xml:space="preserve"> </w:t>
      </w:r>
      <w:r w:rsidR="008F6529" w:rsidRPr="00843E58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 xml:space="preserve">ثبت </w:t>
      </w:r>
      <w:r w:rsidR="008F6529" w:rsidRPr="00843E58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lastRenderedPageBreak/>
        <w:t xml:space="preserve">لديه من وقائع...، ولكن من بين أطراف النزاع من هو الطرف الملقى عليه عبء </w:t>
      </w:r>
      <w:r w:rsidR="007B1F9F" w:rsidRPr="00843E58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>الإثبات</w:t>
      </w:r>
      <w:r w:rsidR="008F6529" w:rsidRPr="00843E58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 xml:space="preserve"> هل المدعي أم المدعى عليه</w:t>
      </w:r>
      <w:r w:rsidR="009E089F" w:rsidRPr="00843E58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 xml:space="preserve"> </w:t>
      </w:r>
      <w:r w:rsidR="009E089F" w:rsidRPr="00843E58">
        <w:rPr>
          <w:rStyle w:val="af5"/>
          <w:rFonts w:ascii="Simplified Arabic" w:hAnsi="Simplified Arabic" w:cs="Simplified Arabic"/>
          <w:b w:val="0"/>
          <w:bCs w:val="0"/>
          <w:sz w:val="36"/>
          <w:szCs w:val="36"/>
          <w:rtl/>
          <w:lang w:bidi="ar-DZ"/>
        </w:rPr>
        <w:footnoteReference w:id="21"/>
      </w:r>
      <w:r w:rsidR="009E089F" w:rsidRPr="00843E58">
        <w:rPr>
          <w:rFonts w:ascii="Simplified Arabic" w:hAnsi="Simplified Arabic" w:cs="Simplified Arabic" w:hint="cs"/>
          <w:b w:val="0"/>
          <w:bCs w:val="0"/>
          <w:sz w:val="36"/>
          <w:szCs w:val="36"/>
          <w:rtl/>
          <w:lang w:bidi="ar-DZ"/>
        </w:rPr>
        <w:t>"</w:t>
      </w:r>
    </w:p>
    <w:p w:rsidR="008401CF" w:rsidRDefault="008401CF" w:rsidP="0006183E">
      <w:pPr>
        <w:pStyle w:val="a8"/>
        <w:bidi/>
        <w:ind w:left="0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SA"/>
        </w:rPr>
      </w:pPr>
    </w:p>
    <w:p w:rsidR="008401CF" w:rsidRDefault="008401CF" w:rsidP="008401CF">
      <w:pPr>
        <w:pStyle w:val="a8"/>
        <w:bidi/>
        <w:ind w:left="0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SA"/>
        </w:rPr>
      </w:pPr>
    </w:p>
    <w:p w:rsidR="0006183E" w:rsidRDefault="003B2058" w:rsidP="008401CF">
      <w:pPr>
        <w:pStyle w:val="a8"/>
        <w:bidi/>
        <w:ind w:left="0"/>
        <w:jc w:val="both"/>
        <w:rPr>
          <w:rFonts w:ascii="Simplified Arabic" w:hAnsi="Simplified Arabic" w:cs="Simplified Arabic"/>
          <w:b/>
          <w:bCs/>
          <w:sz w:val="36"/>
          <w:szCs w:val="36"/>
        </w:rPr>
      </w:pPr>
      <w:r w:rsidRPr="00865F7C">
        <w:rPr>
          <w:rFonts w:ascii="Simplified Arabic" w:hAnsi="Simplified Arabic" w:cs="Simplified Arabic"/>
          <w:b/>
          <w:bCs/>
          <w:sz w:val="36"/>
          <w:szCs w:val="36"/>
          <w:rtl/>
          <w:lang w:bidi="ar-SA"/>
        </w:rPr>
        <w:t>الفرع ال</w:t>
      </w:r>
      <w:r w:rsidR="00225488">
        <w:rPr>
          <w:rFonts w:ascii="Simplified Arabic" w:hAnsi="Simplified Arabic" w:cs="Simplified Arabic"/>
          <w:b/>
          <w:bCs/>
          <w:sz w:val="36"/>
          <w:szCs w:val="36"/>
          <w:rtl/>
          <w:lang w:bidi="ar-SA"/>
        </w:rPr>
        <w:t>أو</w:t>
      </w:r>
      <w:r w:rsidRPr="00865F7C">
        <w:rPr>
          <w:rFonts w:ascii="Simplified Arabic" w:hAnsi="Simplified Arabic" w:cs="Simplified Arabic"/>
          <w:b/>
          <w:bCs/>
          <w:sz w:val="36"/>
          <w:szCs w:val="36"/>
          <w:rtl/>
          <w:lang w:bidi="ar-SA"/>
        </w:rPr>
        <w:t>ل</w:t>
      </w:r>
    </w:p>
    <w:p w:rsidR="001879A9" w:rsidRDefault="003B2058" w:rsidP="0006183E">
      <w:pPr>
        <w:pStyle w:val="a8"/>
        <w:bidi/>
        <w:ind w:left="0"/>
        <w:jc w:val="both"/>
        <w:rPr>
          <w:rFonts w:ascii="Simplified Arabic" w:hAnsi="Simplified Arabic" w:cs="Simplified Arabic"/>
          <w:b/>
          <w:bCs/>
          <w:sz w:val="36"/>
          <w:szCs w:val="36"/>
        </w:rPr>
      </w:pPr>
      <w:r w:rsidRPr="00865F7C">
        <w:rPr>
          <w:rFonts w:ascii="Simplified Arabic" w:hAnsi="Simplified Arabic" w:cs="Simplified Arabic"/>
          <w:b/>
          <w:bCs/>
          <w:sz w:val="36"/>
          <w:szCs w:val="36"/>
          <w:rtl/>
          <w:lang w:bidi="ar-SA"/>
        </w:rPr>
        <w:t xml:space="preserve">تعريف </w:t>
      </w:r>
      <w:r w:rsidR="007B1F9F" w:rsidRPr="00865F7C">
        <w:rPr>
          <w:rFonts w:ascii="Simplified Arabic" w:hAnsi="Simplified Arabic" w:cs="Simplified Arabic" w:hint="cs"/>
          <w:b/>
          <w:bCs/>
          <w:sz w:val="36"/>
          <w:szCs w:val="36"/>
          <w:rtl/>
          <w:lang w:bidi="ar-SA"/>
        </w:rPr>
        <w:t>الإثبات</w:t>
      </w:r>
      <w:r w:rsidR="00E67101" w:rsidRPr="00865F7C">
        <w:rPr>
          <w:rFonts w:ascii="Simplified Arabic" w:hAnsi="Simplified Arabic" w:cs="Simplified Arabic"/>
          <w:b/>
          <w:bCs/>
          <w:sz w:val="36"/>
          <w:szCs w:val="36"/>
          <w:rtl/>
          <w:lang w:bidi="ar-SA"/>
        </w:rPr>
        <w:t xml:space="preserve"> و</w:t>
      </w:r>
      <w:r w:rsidR="00927742" w:rsidRPr="00865F7C">
        <w:rPr>
          <w:rFonts w:ascii="Simplified Arabic" w:hAnsi="Simplified Arabic" w:cs="Simplified Arabic"/>
          <w:b/>
          <w:bCs/>
          <w:sz w:val="36"/>
          <w:szCs w:val="36"/>
          <w:rtl/>
          <w:lang w:bidi="ar-SA"/>
        </w:rPr>
        <w:t xml:space="preserve">مفهوم </w:t>
      </w:r>
      <w:r w:rsidR="00E67101" w:rsidRPr="00865F7C">
        <w:rPr>
          <w:rFonts w:ascii="Simplified Arabic" w:hAnsi="Simplified Arabic" w:cs="Simplified Arabic"/>
          <w:b/>
          <w:bCs/>
          <w:sz w:val="36"/>
          <w:szCs w:val="36"/>
          <w:rtl/>
          <w:lang w:bidi="ar-SA"/>
        </w:rPr>
        <w:t xml:space="preserve">نظامه القانوني في القضاء </w:t>
      </w:r>
      <w:r w:rsidR="00904027">
        <w:rPr>
          <w:rFonts w:ascii="Simplified Arabic" w:hAnsi="Simplified Arabic" w:cs="Simplified Arabic"/>
          <w:b/>
          <w:bCs/>
          <w:sz w:val="36"/>
          <w:szCs w:val="36"/>
          <w:rtl/>
          <w:lang w:bidi="ar-SA"/>
        </w:rPr>
        <w:t>ال</w:t>
      </w:r>
      <w:r w:rsidR="00225488">
        <w:rPr>
          <w:rFonts w:ascii="Simplified Arabic" w:hAnsi="Simplified Arabic" w:cs="Simplified Arabic"/>
          <w:b/>
          <w:bCs/>
          <w:sz w:val="36"/>
          <w:szCs w:val="36"/>
          <w:rtl/>
          <w:lang w:bidi="ar-SA"/>
        </w:rPr>
        <w:t>إداري</w:t>
      </w:r>
    </w:p>
    <w:p w:rsidR="00AB31A3" w:rsidRPr="008401CF" w:rsidRDefault="001879A9" w:rsidP="008401CF">
      <w:pPr>
        <w:pStyle w:val="a8"/>
        <w:bidi/>
        <w:ind w:left="0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AC16B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نتطرق في هذا الفرع</w:t>
      </w:r>
      <w:r w:rsidR="00AC16B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إلى التعريف الفقهي للإثبات ثم نتناول </w:t>
      </w:r>
      <w:r w:rsidR="008401C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نظامه القانوني على النحو التالي</w:t>
      </w:r>
    </w:p>
    <w:p w:rsidR="008F0033" w:rsidRDefault="00225488" w:rsidP="000E14EB">
      <w:pPr>
        <w:keepLines/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  <w:r>
        <w:rPr>
          <w:rFonts w:ascii="Simplified Arabic" w:hAnsi="Simplified Arabic" w:cs="Simplified Arabic"/>
          <w:rtl/>
        </w:rPr>
        <w:t>أو</w:t>
      </w:r>
      <w:r w:rsidR="00E67101" w:rsidRPr="00865F7C">
        <w:rPr>
          <w:rFonts w:ascii="Simplified Arabic" w:hAnsi="Simplified Arabic" w:cs="Simplified Arabic"/>
          <w:rtl/>
        </w:rPr>
        <w:t>لا : تعريف الإثبات</w:t>
      </w:r>
      <w:r w:rsidR="008F0033">
        <w:rPr>
          <w:rFonts w:ascii="Simplified Arabic" w:hAnsi="Simplified Arabic" w:cs="Simplified Arabic"/>
          <w:b w:val="0"/>
          <w:bCs w:val="0"/>
          <w:rtl/>
        </w:rPr>
        <w:t xml:space="preserve"> </w:t>
      </w:r>
    </w:p>
    <w:p w:rsidR="003B2058" w:rsidRPr="00843E58" w:rsidRDefault="003B2058" w:rsidP="00000944">
      <w:pPr>
        <w:keepLines/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عرف بلانيول </w:t>
      </w:r>
      <w:r w:rsidR="00E13126" w:rsidRPr="00843E58">
        <w:rPr>
          <w:rFonts w:ascii="Simplified Arabic" w:hAnsi="Simplified Arabic" w:cs="Simplified Arabic"/>
          <w:b w:val="0"/>
          <w:bCs w:val="0"/>
          <w:rtl/>
        </w:rPr>
        <w:t>"</w:t>
      </w:r>
      <w:r w:rsidR="00E13126" w:rsidRPr="00843E58">
        <w:rPr>
          <w:rFonts w:ascii="Simplified Arabic" w:hAnsi="Simplified Arabic" w:cs="Simplified Arabic"/>
          <w:b w:val="0"/>
          <w:bCs w:val="0"/>
        </w:rPr>
        <w:t>"pl</w:t>
      </w:r>
      <w:r w:rsidR="00E13126" w:rsidRPr="00843E58">
        <w:rPr>
          <w:rFonts w:ascii="Simplified Arabic" w:hAnsi="Simplified Arabic" w:cs="Simplified Arabic"/>
          <w:b w:val="0"/>
          <w:bCs w:val="0"/>
          <w:lang w:val="fr-FR"/>
        </w:rPr>
        <w:t>aniol</w:t>
      </w:r>
      <w:r w:rsidRPr="00843E58">
        <w:rPr>
          <w:rFonts w:ascii="Simplified Arabic" w:hAnsi="Simplified Arabic" w:cs="Simplified Arabic"/>
          <w:b w:val="0"/>
          <w:bCs w:val="0"/>
          <w:rtl/>
        </w:rPr>
        <w:t>في عام</w:t>
      </w:r>
      <w:r w:rsidR="009653EF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000944" w:rsidRPr="00843E58">
        <w:rPr>
          <w:rFonts w:ascii="Simplified Arabic" w:hAnsi="Simplified Arabic" w:cs="Simplified Arabic"/>
          <w:b w:val="0"/>
          <w:bCs w:val="0"/>
          <w:rtl/>
        </w:rPr>
        <w:t>1950</w:t>
      </w: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000944">
        <w:rPr>
          <w:rFonts w:ascii="Simplified Arabic" w:hAnsi="Simplified Arabic" w:cs="Simplified Arabic" w:hint="cs"/>
          <w:b w:val="0"/>
          <w:bCs w:val="0"/>
          <w:rtl/>
        </w:rPr>
        <w:t>الإثبات</w:t>
      </w:r>
      <w:r w:rsidR="00000944" w:rsidRPr="00843E58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5F6D59">
        <w:rPr>
          <w:rFonts w:ascii="Simplified Arabic" w:hAnsi="Simplified Arabic" w:cs="Simplified Arabic" w:hint="cs"/>
          <w:b w:val="0"/>
          <w:bCs w:val="0"/>
          <w:rtl/>
          <w:lang w:bidi="ar-DZ"/>
        </w:rPr>
        <w:t>بقوله</w:t>
      </w: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 "</w:t>
      </w:r>
      <w:r w:rsidR="0032770C" w:rsidRPr="00843E58">
        <w:rPr>
          <w:rFonts w:ascii="Simplified Arabic" w:hAnsi="Simplified Arabic" w:cs="Simplified Arabic"/>
          <w:b w:val="0"/>
          <w:bCs w:val="0"/>
          <w:rtl/>
        </w:rPr>
        <w:t xml:space="preserve"> ن</w:t>
      </w: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سمى </w:t>
      </w:r>
      <w:r w:rsidR="00D04537">
        <w:rPr>
          <w:rFonts w:ascii="Simplified Arabic" w:hAnsi="Simplified Arabic" w:cs="Simplified Arabic" w:hint="cs"/>
          <w:b w:val="0"/>
          <w:bCs w:val="0"/>
          <w:rtl/>
        </w:rPr>
        <w:t>الإثبات</w:t>
      </w:r>
      <w:r w:rsidR="001965FB">
        <w:rPr>
          <w:rFonts w:ascii="Simplified Arabic" w:hAnsi="Simplified Arabic" w:cs="Simplified Arabic" w:hint="cs"/>
          <w:b w:val="0"/>
          <w:bCs w:val="0"/>
          <w:rtl/>
        </w:rPr>
        <w:t xml:space="preserve"> ا</w:t>
      </w: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لوسائل المختلفة المستعملة </w:t>
      </w:r>
      <w:r w:rsidR="007B1F9F" w:rsidRPr="00843E58">
        <w:rPr>
          <w:rFonts w:ascii="Simplified Arabic" w:hAnsi="Simplified Arabic" w:cs="Simplified Arabic" w:hint="cs"/>
          <w:b w:val="0"/>
          <w:bCs w:val="0"/>
          <w:rtl/>
        </w:rPr>
        <w:t>لإقناع</w:t>
      </w: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 القاضي" وهو المعنى الذي أعطاه (دوما)</w:t>
      </w:r>
      <w:r w:rsidR="00E13126" w:rsidRPr="00843E58">
        <w:rPr>
          <w:rFonts w:ascii="Simplified Arabic" w:hAnsi="Simplified Arabic" w:cs="Simplified Arabic"/>
          <w:b w:val="0"/>
          <w:bCs w:val="0"/>
          <w:rtl/>
        </w:rPr>
        <w:t>"</w:t>
      </w:r>
      <w:r w:rsidR="00E13126" w:rsidRPr="00843E58">
        <w:rPr>
          <w:rFonts w:ascii="Simplified Arabic" w:hAnsi="Simplified Arabic" w:cs="Simplified Arabic"/>
          <w:b w:val="0"/>
          <w:bCs w:val="0"/>
        </w:rPr>
        <w:t>Dom</w:t>
      </w:r>
      <w:r w:rsidR="00E13126" w:rsidRPr="00843E58">
        <w:rPr>
          <w:rFonts w:ascii="Simplified Arabic" w:hAnsi="Simplified Arabic" w:cs="Simplified Arabic"/>
          <w:b w:val="0"/>
          <w:bCs w:val="0"/>
          <w:lang w:val="fr-FR"/>
        </w:rPr>
        <w:t>at</w:t>
      </w:r>
      <w:r w:rsidR="00E13126" w:rsidRPr="00843E58">
        <w:rPr>
          <w:rFonts w:ascii="Simplified Arabic" w:hAnsi="Simplified Arabic" w:cs="Simplified Arabic"/>
          <w:b w:val="0"/>
          <w:bCs w:val="0"/>
          <w:rtl/>
          <w:lang w:val="fr-FR"/>
        </w:rPr>
        <w:t>"</w:t>
      </w: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  لهذه العبارة إذا كان يعرف </w:t>
      </w:r>
      <w:r w:rsidR="007B1F9F" w:rsidRPr="00843E58">
        <w:rPr>
          <w:rFonts w:ascii="Simplified Arabic" w:hAnsi="Simplified Arabic" w:cs="Simplified Arabic" w:hint="cs"/>
          <w:b w:val="0"/>
          <w:bCs w:val="0"/>
          <w:rtl/>
        </w:rPr>
        <w:t>الإثبات</w:t>
      </w: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7B1F9F" w:rsidRPr="00843E58">
        <w:rPr>
          <w:rFonts w:ascii="Simplified Arabic" w:hAnsi="Simplified Arabic" w:cs="Simplified Arabic" w:hint="cs"/>
          <w:b w:val="0"/>
          <w:bCs w:val="0"/>
          <w:rtl/>
        </w:rPr>
        <w:t>بأنه</w:t>
      </w: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 كل ما</w:t>
      </w:r>
      <w:r w:rsidR="007B1F9F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Pr="00843E58">
        <w:rPr>
          <w:rFonts w:ascii="Simplified Arabic" w:hAnsi="Simplified Arabic" w:cs="Simplified Arabic"/>
          <w:b w:val="0"/>
          <w:bCs w:val="0"/>
          <w:rtl/>
        </w:rPr>
        <w:t>يجعل منضورا روح حقيقة ما وتع</w:t>
      </w:r>
      <w:r w:rsidR="004467CE">
        <w:rPr>
          <w:rFonts w:ascii="Simplified Arabic" w:hAnsi="Simplified Arabic" w:cs="Simplified Arabic" w:hint="cs"/>
          <w:b w:val="0"/>
          <w:bCs w:val="0"/>
          <w:rtl/>
        </w:rPr>
        <w:t>ني</w:t>
      </w: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 العبارة نفسها</w:t>
      </w:r>
      <w:r w:rsidR="007B1F9F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النتيجة المتحصل عليها في البحث عن الحقيقة، أي تجريد المفعول بالوسائل المستعملة للوصول عندما تكون واقعية الواقع قد أصبحت محققة فنقول </w:t>
      </w:r>
      <w:r w:rsidR="007B1F9F" w:rsidRPr="00843E58">
        <w:rPr>
          <w:rFonts w:ascii="Simplified Arabic" w:hAnsi="Simplified Arabic" w:cs="Simplified Arabic" w:hint="cs"/>
          <w:b w:val="0"/>
          <w:bCs w:val="0"/>
          <w:rtl/>
        </w:rPr>
        <w:t>بأنه</w:t>
      </w: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 إثبات قد تحقق</w:t>
      </w:r>
      <w:r w:rsidR="00184C77" w:rsidRPr="00843E58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</w:rPr>
        <w:footnoteReference w:id="22"/>
      </w:r>
    </w:p>
    <w:p w:rsidR="00E13126" w:rsidRPr="0006154E" w:rsidRDefault="001033B6" w:rsidP="000E14EB">
      <w:pPr>
        <w:keepLines/>
        <w:bidi/>
        <w:spacing w:line="240" w:lineRule="auto"/>
        <w:jc w:val="both"/>
        <w:rPr>
          <w:rFonts w:ascii="Simplified Arabic" w:hAnsi="Simplified Arabic" w:cs="Simplified Arabic"/>
          <w:rtl/>
        </w:rPr>
      </w:pPr>
      <w:r w:rsidRPr="0006154E">
        <w:rPr>
          <w:rFonts w:ascii="Simplified Arabic" w:hAnsi="Simplified Arabic" w:cs="Simplified Arabic"/>
          <w:rtl/>
        </w:rPr>
        <w:t xml:space="preserve">ثانيا : </w:t>
      </w:r>
      <w:r w:rsidR="00E13126" w:rsidRPr="0006154E">
        <w:rPr>
          <w:rFonts w:ascii="Simplified Arabic" w:hAnsi="Simplified Arabic" w:cs="Simplified Arabic"/>
          <w:rtl/>
        </w:rPr>
        <w:t xml:space="preserve">النظام القانوني </w:t>
      </w:r>
      <w:r w:rsidR="007B1F9F" w:rsidRPr="0006154E">
        <w:rPr>
          <w:rFonts w:ascii="Simplified Arabic" w:hAnsi="Simplified Arabic" w:cs="Simplified Arabic" w:hint="cs"/>
          <w:rtl/>
        </w:rPr>
        <w:t>للإثبات</w:t>
      </w:r>
      <w:r w:rsidR="00E13126" w:rsidRPr="0006154E">
        <w:rPr>
          <w:rFonts w:ascii="Simplified Arabic" w:hAnsi="Simplified Arabic" w:cs="Simplified Arabic"/>
          <w:rtl/>
        </w:rPr>
        <w:t xml:space="preserve"> في </w:t>
      </w:r>
      <w:r w:rsidR="007B1F9F" w:rsidRPr="0006154E">
        <w:rPr>
          <w:rFonts w:ascii="Simplified Arabic" w:hAnsi="Simplified Arabic" w:cs="Simplified Arabic" w:hint="cs"/>
          <w:rtl/>
        </w:rPr>
        <w:t>القضاء</w:t>
      </w:r>
      <w:r w:rsidR="00E13126" w:rsidRPr="0006154E">
        <w:rPr>
          <w:rFonts w:ascii="Simplified Arabic" w:hAnsi="Simplified Arabic" w:cs="Simplified Arabic"/>
          <w:rtl/>
        </w:rPr>
        <w:t xml:space="preserve"> </w:t>
      </w:r>
      <w:r w:rsidR="00904027">
        <w:rPr>
          <w:rFonts w:ascii="Simplified Arabic" w:hAnsi="Simplified Arabic" w:cs="Simplified Arabic"/>
          <w:rtl/>
        </w:rPr>
        <w:t>ال</w:t>
      </w:r>
      <w:r w:rsidR="00225488">
        <w:rPr>
          <w:rFonts w:ascii="Simplified Arabic" w:hAnsi="Simplified Arabic" w:cs="Simplified Arabic"/>
          <w:rtl/>
        </w:rPr>
        <w:t>إداري</w:t>
      </w:r>
    </w:p>
    <w:p w:rsidR="002812E4" w:rsidRPr="00843E58" w:rsidRDefault="003B2058" w:rsidP="00E9530E">
      <w:pPr>
        <w:keepLines/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نجد في فرنسا </w:t>
      </w:r>
      <w:r w:rsidR="007B1F9F" w:rsidRPr="00843E58">
        <w:rPr>
          <w:rFonts w:ascii="Simplified Arabic" w:hAnsi="Simplified Arabic" w:cs="Simplified Arabic" w:hint="cs"/>
          <w:b w:val="0"/>
          <w:bCs w:val="0"/>
          <w:rtl/>
        </w:rPr>
        <w:t>بأن</w:t>
      </w: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 الطبيعة القانونية </w:t>
      </w:r>
      <w:r w:rsidR="007B1F9F" w:rsidRPr="00843E58">
        <w:rPr>
          <w:rFonts w:ascii="Simplified Arabic" w:hAnsi="Simplified Arabic" w:cs="Simplified Arabic" w:hint="cs"/>
          <w:b w:val="0"/>
          <w:bCs w:val="0"/>
          <w:rtl/>
        </w:rPr>
        <w:t>للإثبات</w:t>
      </w: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 هي السائدة بمعنى أن القانون هو</w:t>
      </w:r>
      <w:r w:rsidR="007B1F9F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المصدر المسيطر، </w:t>
      </w:r>
      <w:r w:rsidR="007B1F9F" w:rsidRPr="00843E58">
        <w:rPr>
          <w:rFonts w:ascii="Simplified Arabic" w:hAnsi="Simplified Arabic" w:cs="Simplified Arabic" w:hint="cs"/>
          <w:b w:val="0"/>
          <w:bCs w:val="0"/>
          <w:rtl/>
        </w:rPr>
        <w:t>ف</w:t>
      </w:r>
      <w:r w:rsidR="00D04537">
        <w:rPr>
          <w:rFonts w:ascii="Simplified Arabic" w:hAnsi="Simplified Arabic" w:cs="Simplified Arabic" w:hint="cs"/>
          <w:b w:val="0"/>
          <w:bCs w:val="0"/>
          <w:rtl/>
        </w:rPr>
        <w:t>الإثبات</w:t>
      </w:r>
      <w:r w:rsidR="004264EC">
        <w:rPr>
          <w:rFonts w:ascii="Simplified Arabic" w:hAnsi="Simplified Arabic" w:cs="Simplified Arabic" w:hint="cs"/>
          <w:b w:val="0"/>
          <w:bCs w:val="0"/>
          <w:rtl/>
        </w:rPr>
        <w:t xml:space="preserve"> ا</w:t>
      </w: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لقانوني يوجد عندما ينص القانون محددا وبصراحة على وسائل </w:t>
      </w:r>
      <w:r w:rsidR="00D04537">
        <w:rPr>
          <w:rFonts w:ascii="Simplified Arabic" w:hAnsi="Simplified Arabic" w:cs="Simplified Arabic" w:hint="cs"/>
          <w:b w:val="0"/>
          <w:bCs w:val="0"/>
          <w:rtl/>
        </w:rPr>
        <w:t>الإثبات</w:t>
      </w:r>
      <w:r w:rsidR="004264EC">
        <w:rPr>
          <w:rFonts w:ascii="Simplified Arabic" w:hAnsi="Simplified Arabic" w:cs="Simplified Arabic" w:hint="cs"/>
          <w:b w:val="0"/>
          <w:bCs w:val="0"/>
          <w:rtl/>
        </w:rPr>
        <w:t xml:space="preserve"> ا</w:t>
      </w:r>
      <w:r w:rsidRPr="00843E58">
        <w:rPr>
          <w:rFonts w:ascii="Simplified Arabic" w:hAnsi="Simplified Arabic" w:cs="Simplified Arabic"/>
          <w:b w:val="0"/>
          <w:bCs w:val="0"/>
          <w:rtl/>
        </w:rPr>
        <w:t>لمم</w:t>
      </w:r>
      <w:r w:rsidR="00BE5E64">
        <w:rPr>
          <w:rFonts w:ascii="Simplified Arabic" w:hAnsi="Simplified Arabic" w:cs="Simplified Arabic" w:hint="cs"/>
          <w:b w:val="0"/>
          <w:bCs w:val="0"/>
          <w:rtl/>
        </w:rPr>
        <w:t>ك</w:t>
      </w:r>
      <w:r w:rsidRPr="00843E58">
        <w:rPr>
          <w:rFonts w:ascii="Simplified Arabic" w:hAnsi="Simplified Arabic" w:cs="Simplified Arabic"/>
          <w:b w:val="0"/>
          <w:bCs w:val="0"/>
          <w:rtl/>
        </w:rPr>
        <w:t>ن قبولها أمام</w:t>
      </w:r>
      <w:r w:rsidR="00BE5E64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Pr="00843E58">
        <w:rPr>
          <w:rFonts w:ascii="Simplified Arabic" w:hAnsi="Simplified Arabic" w:cs="Simplified Arabic"/>
          <w:b w:val="0"/>
          <w:bCs w:val="0"/>
          <w:rtl/>
        </w:rPr>
        <w:t xml:space="preserve">القاضي، فالقانون يوضح مسبقا القيمة التي يجب </w:t>
      </w:r>
      <w:r w:rsidR="006217C0">
        <w:rPr>
          <w:rFonts w:ascii="Simplified Arabic" w:hAnsi="Simplified Arabic" w:cs="Simplified Arabic"/>
          <w:b w:val="0"/>
          <w:bCs w:val="0"/>
          <w:rtl/>
        </w:rPr>
        <w:t>على القاضي ا</w:t>
      </w:r>
      <w:r w:rsidR="00E9530E">
        <w:rPr>
          <w:rFonts w:ascii="Simplified Arabic" w:hAnsi="Simplified Arabic" w:cs="Simplified Arabic" w:hint="cs"/>
          <w:b w:val="0"/>
          <w:bCs w:val="0"/>
          <w:rtl/>
        </w:rPr>
        <w:t>لإ</w:t>
      </w:r>
      <w:r w:rsidR="006217C0">
        <w:rPr>
          <w:rFonts w:ascii="Simplified Arabic" w:hAnsi="Simplified Arabic" w:cs="Simplified Arabic"/>
          <w:b w:val="0"/>
          <w:bCs w:val="0"/>
          <w:rtl/>
        </w:rPr>
        <w:t xml:space="preserve">عتراف بها لكل </w:t>
      </w:r>
      <w:r w:rsidR="006D09D3">
        <w:rPr>
          <w:rFonts w:ascii="Simplified Arabic" w:hAnsi="Simplified Arabic" w:cs="Simplified Arabic" w:hint="cs"/>
          <w:b w:val="0"/>
          <w:bCs w:val="0"/>
          <w:rtl/>
        </w:rPr>
        <w:t>م</w:t>
      </w:r>
      <w:r w:rsidR="006217C0">
        <w:rPr>
          <w:rFonts w:ascii="Simplified Arabic" w:hAnsi="Simplified Arabic" w:cs="Simplified Arabic"/>
          <w:b w:val="0"/>
          <w:bCs w:val="0"/>
          <w:rtl/>
        </w:rPr>
        <w:t>د</w:t>
      </w:r>
      <w:r w:rsidR="006D09D3">
        <w:rPr>
          <w:rFonts w:ascii="Simplified Arabic" w:hAnsi="Simplified Arabic" w:cs="Simplified Arabic" w:hint="cs"/>
          <w:b w:val="0"/>
          <w:bCs w:val="0"/>
          <w:rtl/>
        </w:rPr>
        <w:t>ع</w:t>
      </w:r>
      <w:r w:rsidR="006217C0">
        <w:rPr>
          <w:rFonts w:ascii="Simplified Arabic" w:hAnsi="Simplified Arabic" w:cs="Simplified Arabic"/>
          <w:b w:val="0"/>
          <w:bCs w:val="0"/>
          <w:rtl/>
        </w:rPr>
        <w:t>ي</w:t>
      </w:r>
    </w:p>
    <w:p w:rsidR="008756EC" w:rsidRDefault="003B2058" w:rsidP="00C217FA">
      <w:pPr>
        <w:tabs>
          <w:tab w:val="left" w:pos="984"/>
        </w:tabs>
        <w:bidi/>
        <w:spacing w:line="240" w:lineRule="auto"/>
        <w:ind w:left="0"/>
        <w:jc w:val="both"/>
        <w:rPr>
          <w:rFonts w:ascii="Simplified Arabic" w:hAnsi="Simplified Arabic" w:cs="Simplified Arabic"/>
          <w:b w:val="0"/>
          <w:bCs w:val="0"/>
          <w:rtl/>
        </w:rPr>
      </w:pP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أما بالنسبة للقضاء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فلا وجود لنص خاص وقانون 22</w:t>
      </w:r>
      <w:r w:rsidR="00C217FA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يوليو 1889 أعطى قائمة للتدابير المختلفة التي يمكن لمجالس </w:t>
      </w:r>
      <w:r w:rsidR="007B1F9F" w:rsidRPr="001C4707">
        <w:rPr>
          <w:rFonts w:ascii="Simplified Arabic" w:hAnsi="Simplified Arabic" w:cs="Simplified Arabic" w:hint="cs"/>
          <w:b w:val="0"/>
          <w:bCs w:val="0"/>
          <w:rtl/>
        </w:rPr>
        <w:t>المحافظات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7B1F9F" w:rsidRPr="001C4707">
        <w:rPr>
          <w:rFonts w:ascii="Simplified Arabic" w:hAnsi="Simplified Arabic" w:cs="Simplified Arabic" w:hint="cs"/>
          <w:b w:val="0"/>
          <w:bCs w:val="0"/>
          <w:rtl/>
        </w:rPr>
        <w:t>إت</w:t>
      </w:r>
      <w:r w:rsidR="00200166">
        <w:rPr>
          <w:rFonts w:ascii="Simplified Arabic" w:hAnsi="Simplified Arabic" w:cs="Simplified Arabic" w:hint="cs"/>
          <w:b w:val="0"/>
          <w:bCs w:val="0"/>
          <w:rtl/>
        </w:rPr>
        <w:t>خ</w:t>
      </w:r>
      <w:r w:rsidR="007B1F9F" w:rsidRPr="001C4707">
        <w:rPr>
          <w:rFonts w:ascii="Simplified Arabic" w:hAnsi="Simplified Arabic" w:cs="Simplified Arabic" w:hint="cs"/>
          <w:b w:val="0"/>
          <w:bCs w:val="0"/>
          <w:rtl/>
        </w:rPr>
        <w:t>ا</w:t>
      </w:r>
      <w:r w:rsidR="00200166">
        <w:rPr>
          <w:rFonts w:ascii="Simplified Arabic" w:hAnsi="Simplified Arabic" w:cs="Simplified Arabic" w:hint="cs"/>
          <w:b w:val="0"/>
          <w:bCs w:val="0"/>
          <w:rtl/>
        </w:rPr>
        <w:t>ذ</w:t>
      </w:r>
      <w:r w:rsidR="007B1F9F" w:rsidRPr="001C4707">
        <w:rPr>
          <w:rFonts w:ascii="Simplified Arabic" w:hAnsi="Simplified Arabic" w:cs="Simplified Arabic" w:hint="cs"/>
          <w:b w:val="0"/>
          <w:bCs w:val="0"/>
          <w:rtl/>
        </w:rPr>
        <w:t>ها</w:t>
      </w:r>
      <w:r w:rsidRPr="001C4707">
        <w:rPr>
          <w:rFonts w:ascii="Simplified Arabic" w:hAnsi="Simplified Arabic" w:cs="Simplified Arabic"/>
          <w:b w:val="0"/>
          <w:bCs w:val="0"/>
          <w:rtl/>
        </w:rPr>
        <w:t>، ف</w:t>
      </w:r>
      <w:r w:rsidR="00EF1FA2">
        <w:rPr>
          <w:rFonts w:ascii="Simplified Arabic" w:hAnsi="Simplified Arabic" w:cs="Simplified Arabic" w:hint="cs"/>
          <w:b w:val="0"/>
          <w:bCs w:val="0"/>
          <w:rtl/>
        </w:rPr>
        <w:t>أ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دلة </w:t>
      </w:r>
      <w:r w:rsidR="00D04537">
        <w:rPr>
          <w:rFonts w:ascii="Simplified Arabic" w:hAnsi="Simplified Arabic" w:cs="Simplified Arabic"/>
          <w:b w:val="0"/>
          <w:bCs w:val="0"/>
          <w:rtl/>
        </w:rPr>
        <w:t>الإثبات</w:t>
      </w:r>
      <w:r w:rsidR="006574EB">
        <w:rPr>
          <w:rFonts w:ascii="Simplified Arabic" w:hAnsi="Simplified Arabic" w:cs="Simplified Arabic" w:hint="cs"/>
          <w:b w:val="0"/>
          <w:bCs w:val="0"/>
          <w:rtl/>
        </w:rPr>
        <w:t xml:space="preserve"> ا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لمقبولة </w:t>
      </w:r>
      <w:r w:rsidR="007B1F9F" w:rsidRPr="001C4707">
        <w:rPr>
          <w:rFonts w:ascii="Simplified Arabic" w:hAnsi="Simplified Arabic" w:cs="Simplified Arabic" w:hint="cs"/>
          <w:b w:val="0"/>
          <w:bCs w:val="0"/>
          <w:rtl/>
        </w:rPr>
        <w:t>أمام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المحاكم </w:t>
      </w:r>
      <w:r w:rsidR="00904027">
        <w:rPr>
          <w:rFonts w:ascii="Simplified Arabic" w:hAnsi="Simplified Arabic" w:cs="Simplified Arabic"/>
          <w:b w:val="0"/>
          <w:bCs w:val="0"/>
          <w:rtl/>
        </w:rPr>
        <w:lastRenderedPageBreak/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ة تحدد بحرية من طرف هذه </w:t>
      </w:r>
      <w:r w:rsidR="007B1F9F" w:rsidRPr="001C4707">
        <w:rPr>
          <w:rFonts w:ascii="Simplified Arabic" w:hAnsi="Simplified Arabic" w:cs="Simplified Arabic" w:hint="cs"/>
          <w:b w:val="0"/>
          <w:bCs w:val="0"/>
          <w:rtl/>
        </w:rPr>
        <w:t>الأخيرة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،إذ نجد أمامها تقر</w:t>
      </w:r>
      <w:r w:rsidR="0081487B">
        <w:rPr>
          <w:rFonts w:ascii="Simplified Arabic" w:hAnsi="Simplified Arabic" w:cs="Simplified Arabic" w:hint="cs"/>
          <w:b w:val="0"/>
          <w:bCs w:val="0"/>
          <w:rtl/>
        </w:rPr>
        <w:t>ي</w:t>
      </w:r>
      <w:r w:rsidRPr="001C4707">
        <w:rPr>
          <w:rFonts w:ascii="Simplified Arabic" w:hAnsi="Simplified Arabic" w:cs="Simplified Arabic"/>
          <w:b w:val="0"/>
          <w:bCs w:val="0"/>
          <w:rtl/>
        </w:rPr>
        <w:t>با كل الوسائل المسيطرة في القانون المدني</w:t>
      </w:r>
      <w:r w:rsidR="008756EC">
        <w:rPr>
          <w:rFonts w:ascii="Simplified Arabic" w:hAnsi="Simplified Arabic" w:cs="Simplified Arabic" w:hint="cs"/>
          <w:b w:val="0"/>
          <w:bCs w:val="0"/>
          <w:rtl/>
        </w:rPr>
        <w:t>.</w:t>
      </w:r>
    </w:p>
    <w:p w:rsidR="003B2058" w:rsidRPr="00EF1FA2" w:rsidRDefault="00184C77" w:rsidP="00347584">
      <w:pPr>
        <w:tabs>
          <w:tab w:val="left" w:pos="984"/>
        </w:tabs>
        <w:bidi/>
        <w:spacing w:line="240" w:lineRule="auto"/>
        <w:ind w:left="0"/>
        <w:jc w:val="both"/>
        <w:rPr>
          <w:rFonts w:ascii="Simplified Arabic" w:hAnsi="Simplified Arabic" w:cs="Simplified Arabic"/>
          <w:b w:val="0"/>
          <w:bCs w:val="0"/>
          <w:rtl/>
        </w:rPr>
      </w:pP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EF1FA2">
        <w:rPr>
          <w:rFonts w:ascii="Simplified Arabic" w:hAnsi="Simplified Arabic" w:cs="Simplified Arabic" w:hint="cs"/>
          <w:b w:val="0"/>
          <w:bCs w:val="0"/>
          <w:rtl/>
        </w:rPr>
        <w:t>1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– أنه توجد وسيلة من وسائل </w:t>
      </w:r>
      <w:r w:rsidR="007B1F9F" w:rsidRPr="001C4707">
        <w:rPr>
          <w:rFonts w:ascii="Simplified Arabic" w:hAnsi="Simplified Arabic" w:cs="Simplified Arabic" w:hint="cs"/>
          <w:b w:val="0"/>
          <w:bCs w:val="0"/>
          <w:rtl/>
        </w:rPr>
        <w:t>الإثبات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في القانون المدني لا</w:t>
      </w:r>
      <w:r w:rsidR="007B1F9F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</w:rPr>
        <w:t>ت</w:t>
      </w:r>
      <w:r w:rsidR="00EA5EAA">
        <w:rPr>
          <w:rFonts w:ascii="Simplified Arabic" w:hAnsi="Simplified Arabic" w:cs="Simplified Arabic" w:hint="cs"/>
          <w:b w:val="0"/>
          <w:bCs w:val="0"/>
          <w:rtl/>
        </w:rPr>
        <w:t>قب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ل </w:t>
      </w:r>
      <w:r w:rsidR="007B1F9F" w:rsidRPr="001C4707">
        <w:rPr>
          <w:rFonts w:ascii="Simplified Arabic" w:hAnsi="Simplified Arabic" w:cs="Simplified Arabic" w:hint="cs"/>
          <w:b w:val="0"/>
          <w:bCs w:val="0"/>
          <w:rtl/>
        </w:rPr>
        <w:t>أبدا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في إجراءات المنازعات </w:t>
      </w:r>
      <w:r w:rsidR="00637B1B" w:rsidRPr="001C4707">
        <w:rPr>
          <w:rFonts w:ascii="Simplified Arabic" w:hAnsi="Simplified Arabic" w:cs="Simplified Arabic" w:hint="cs"/>
          <w:b w:val="0"/>
          <w:bCs w:val="0"/>
          <w:rtl/>
        </w:rPr>
        <w:t>الإدارية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وهي اليمين الحاسمة "</w:t>
      </w:r>
      <w:r w:rsidRPr="001C4707">
        <w:rPr>
          <w:rFonts w:ascii="Simplified Arabic" w:hAnsi="Simplified Arabic" w:cs="Simplified Arabic"/>
          <w:b w:val="0"/>
          <w:bCs w:val="0"/>
        </w:rPr>
        <w:t xml:space="preserve">le serment decisoire 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" وذلك بعد أن رفضها قرار مجلس الدولة في29 </w:t>
      </w:r>
      <w:r w:rsidR="00637B1B" w:rsidRPr="001C4707">
        <w:rPr>
          <w:rFonts w:ascii="Simplified Arabic" w:hAnsi="Simplified Arabic" w:cs="Simplified Arabic" w:hint="cs"/>
          <w:b w:val="0"/>
          <w:bCs w:val="0"/>
          <w:rtl/>
        </w:rPr>
        <w:t>نوفمب</w:t>
      </w:r>
      <w:r w:rsidR="00637B1B" w:rsidRPr="001C4707">
        <w:rPr>
          <w:rFonts w:ascii="Simplified Arabic" w:hAnsi="Simplified Arabic" w:cs="Simplified Arabic" w:hint="eastAsia"/>
          <w:b w:val="0"/>
          <w:bCs w:val="0"/>
          <w:rtl/>
        </w:rPr>
        <w:t>ر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1959 نظرا</w:t>
      </w:r>
      <w:r w:rsidR="00EA5EAA">
        <w:rPr>
          <w:rFonts w:ascii="Simplified Arabic" w:hAnsi="Simplified Arabic" w:cs="Simplified Arabic" w:hint="cs"/>
          <w:b w:val="0"/>
          <w:bCs w:val="0"/>
          <w:rtl/>
          <w:lang w:val="fr-FR"/>
        </w:rPr>
        <w:t xml:space="preserve"> 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لتعارضها مع مبادئ النظام العام كما </w:t>
      </w:r>
      <w:r w:rsidR="00637B1B" w:rsidRPr="001C4707">
        <w:rPr>
          <w:rFonts w:ascii="Simplified Arabic" w:hAnsi="Simplified Arabic" w:cs="Simplified Arabic" w:hint="cs"/>
          <w:b w:val="0"/>
          <w:bCs w:val="0"/>
          <w:rtl/>
        </w:rPr>
        <w:t>لا</w:t>
      </w:r>
      <w:r w:rsidR="000C5981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637B1B">
        <w:rPr>
          <w:rFonts w:ascii="Simplified Arabic" w:hAnsi="Simplified Arabic" w:cs="Simplified Arabic" w:hint="cs"/>
          <w:b w:val="0"/>
          <w:bCs w:val="0"/>
          <w:rtl/>
        </w:rPr>
        <w:t>ت</w:t>
      </w:r>
      <w:r w:rsidR="00637B1B" w:rsidRPr="001C4707">
        <w:rPr>
          <w:rFonts w:ascii="Simplified Arabic" w:hAnsi="Simplified Arabic" w:cs="Simplified Arabic" w:hint="cs"/>
          <w:b w:val="0"/>
          <w:bCs w:val="0"/>
          <w:rtl/>
        </w:rPr>
        <w:t>طبق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اليمين المتممة للسبب ذاته إذ يجعل ذلك </w:t>
      </w:r>
      <w:r w:rsidR="00637B1B" w:rsidRPr="001C4707">
        <w:rPr>
          <w:rFonts w:ascii="Simplified Arabic" w:hAnsi="Simplified Arabic" w:cs="Simplified Arabic" w:hint="cs"/>
          <w:b w:val="0"/>
          <w:bCs w:val="0"/>
          <w:rtl/>
        </w:rPr>
        <w:t>مسؤولي</w:t>
      </w:r>
      <w:r w:rsidR="00637B1B" w:rsidRPr="001C4707">
        <w:rPr>
          <w:rFonts w:ascii="Simplified Arabic" w:hAnsi="Simplified Arabic" w:cs="Simplified Arabic" w:hint="eastAsia"/>
          <w:b w:val="0"/>
          <w:bCs w:val="0"/>
          <w:rtl/>
        </w:rPr>
        <w:t>ة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637B1B" w:rsidRPr="001C4707">
        <w:rPr>
          <w:rFonts w:ascii="Simplified Arabic" w:hAnsi="Simplified Arabic" w:cs="Simplified Arabic" w:hint="cs"/>
          <w:b w:val="0"/>
          <w:bCs w:val="0"/>
          <w:rtl/>
        </w:rPr>
        <w:t>الإدارة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ناتجة عن قسم أعوانها</w:t>
      </w:r>
    </w:p>
    <w:p w:rsidR="003B2058" w:rsidRPr="001C4707" w:rsidRDefault="005C073E" w:rsidP="0063304B">
      <w:pPr>
        <w:keepLines/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  <w:r>
        <w:rPr>
          <w:rFonts w:ascii="Simplified Arabic" w:hAnsi="Simplified Arabic" w:cs="Simplified Arabic" w:hint="cs"/>
          <w:b w:val="0"/>
          <w:bCs w:val="0"/>
          <w:rtl/>
        </w:rPr>
        <w:t>2-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للمحاكم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ة حرية أكبر من المحاكم المدنية كما تمتاز أدلة </w:t>
      </w:r>
      <w:r w:rsidR="00637B1B" w:rsidRPr="001C4707">
        <w:rPr>
          <w:rFonts w:ascii="Simplified Arabic" w:hAnsi="Simplified Arabic" w:cs="Simplified Arabic" w:hint="cs"/>
          <w:b w:val="0"/>
          <w:bCs w:val="0"/>
          <w:rtl/>
        </w:rPr>
        <w:t>الإثبات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في المواد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>ة ب</w:t>
      </w:r>
      <w:r w:rsidR="0063304B">
        <w:rPr>
          <w:rFonts w:ascii="Simplified Arabic" w:hAnsi="Simplified Arabic" w:cs="Simplified Arabic" w:hint="cs"/>
          <w:b w:val="0"/>
          <w:bCs w:val="0"/>
          <w:rtl/>
        </w:rPr>
        <w:t>أ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ن </w:t>
      </w:r>
      <w:r w:rsidR="00637B1B" w:rsidRPr="001C4707">
        <w:rPr>
          <w:rFonts w:ascii="Simplified Arabic" w:hAnsi="Simplified Arabic" w:cs="Simplified Arabic" w:hint="cs"/>
          <w:b w:val="0"/>
          <w:bCs w:val="0"/>
          <w:rtl/>
        </w:rPr>
        <w:t>الإجراءات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>ة مكتوبة في الغالب ، اذ نادرا ما</w:t>
      </w:r>
      <w:r w:rsidR="001366AB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يقدم </w:t>
      </w:r>
      <w:r w:rsidR="00D04537" w:rsidRPr="001C4707">
        <w:rPr>
          <w:rFonts w:ascii="Simplified Arabic" w:hAnsi="Simplified Arabic" w:cs="Simplified Arabic" w:hint="cs"/>
          <w:b w:val="0"/>
          <w:bCs w:val="0"/>
          <w:rtl/>
        </w:rPr>
        <w:t>الأطراف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توضيحات شفوية.</w:t>
      </w:r>
    </w:p>
    <w:p w:rsidR="003B2058" w:rsidRPr="001C4707" w:rsidRDefault="005C073E" w:rsidP="001D16E3">
      <w:pPr>
        <w:keepLines/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  <w:r>
        <w:rPr>
          <w:rFonts w:ascii="Simplified Arabic" w:hAnsi="Simplified Arabic" w:cs="Simplified Arabic" w:hint="cs"/>
          <w:b w:val="0"/>
          <w:bCs w:val="0"/>
          <w:rtl/>
        </w:rPr>
        <w:t>3-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وجود </w:t>
      </w:r>
      <w:r w:rsidR="00D04537" w:rsidRPr="001C4707">
        <w:rPr>
          <w:rFonts w:ascii="Simplified Arabic" w:hAnsi="Simplified Arabic" w:cs="Simplified Arabic" w:hint="cs"/>
          <w:b w:val="0"/>
          <w:bCs w:val="0"/>
          <w:rtl/>
        </w:rPr>
        <w:t>مبدأ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القوة ا</w:t>
      </w:r>
      <w:r w:rsidR="00D04537">
        <w:rPr>
          <w:rFonts w:ascii="Simplified Arabic" w:hAnsi="Simplified Arabic" w:cs="Simplified Arabic" w:hint="cs"/>
          <w:b w:val="0"/>
          <w:bCs w:val="0"/>
          <w:rtl/>
        </w:rPr>
        <w:t>لإ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قناعية للمستندات المقبولة للتقديم أمام المحاكم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>ة ،</w:t>
      </w:r>
      <w:r w:rsidR="00E93D4B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D04537" w:rsidRPr="001C4707">
        <w:rPr>
          <w:rFonts w:ascii="Simplified Arabic" w:hAnsi="Simplified Arabic" w:cs="Simplified Arabic" w:hint="cs"/>
          <w:b w:val="0"/>
          <w:bCs w:val="0"/>
          <w:rtl/>
        </w:rPr>
        <w:t>فالإثبات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في القضاء يتمثل في شكل مكتوب، ولا</w:t>
      </w:r>
      <w:r w:rsidR="00D04537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يوجد تمييز بين مختلف وسائل </w:t>
      </w:r>
      <w:r w:rsidR="00D04537" w:rsidRPr="001C4707">
        <w:rPr>
          <w:rFonts w:ascii="Simplified Arabic" w:hAnsi="Simplified Arabic" w:cs="Simplified Arabic" w:hint="cs"/>
          <w:b w:val="0"/>
          <w:bCs w:val="0"/>
          <w:rtl/>
        </w:rPr>
        <w:t>الإثبات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مهما كان المستند المقحم في المنازعة .</w:t>
      </w:r>
    </w:p>
    <w:p w:rsidR="003B2058" w:rsidRPr="001C4707" w:rsidRDefault="003B2058" w:rsidP="00C768CA">
      <w:pPr>
        <w:keepLines/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وخلاصة القول أنه في المنازعات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ة يقترب نظام </w:t>
      </w:r>
      <w:r w:rsidR="00D04537">
        <w:rPr>
          <w:rFonts w:ascii="Simplified Arabic" w:hAnsi="Simplified Arabic" w:cs="Simplified Arabic" w:hint="cs"/>
          <w:b w:val="0"/>
          <w:bCs w:val="0"/>
          <w:rtl/>
        </w:rPr>
        <w:t xml:space="preserve">الإثبات </w:t>
      </w:r>
      <w:r w:rsidR="00B8058A">
        <w:rPr>
          <w:rFonts w:ascii="Simplified Arabic" w:hAnsi="Simplified Arabic" w:cs="Simplified Arabic" w:hint="cs"/>
          <w:b w:val="0"/>
          <w:bCs w:val="0"/>
          <w:rtl/>
        </w:rPr>
        <w:t>أ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كثر من نظام </w:t>
      </w:r>
      <w:r w:rsidR="00D04537">
        <w:rPr>
          <w:rFonts w:ascii="Simplified Arabic" w:hAnsi="Simplified Arabic" w:cs="Simplified Arabic"/>
          <w:b w:val="0"/>
          <w:bCs w:val="0"/>
          <w:rtl/>
        </w:rPr>
        <w:t>الإثبا</w:t>
      </w:r>
      <w:r w:rsidR="00D04537">
        <w:rPr>
          <w:rFonts w:ascii="Simplified Arabic" w:hAnsi="Simplified Arabic" w:cs="Simplified Arabic" w:hint="cs"/>
          <w:b w:val="0"/>
          <w:bCs w:val="0"/>
          <w:rtl/>
        </w:rPr>
        <w:t>ت ا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لحر منه </w:t>
      </w:r>
      <w:r w:rsidR="00D04537" w:rsidRPr="001C4707">
        <w:rPr>
          <w:rFonts w:ascii="Simplified Arabic" w:hAnsi="Simplified Arabic" w:cs="Simplified Arabic" w:hint="cs"/>
          <w:b w:val="0"/>
          <w:bCs w:val="0"/>
          <w:rtl/>
        </w:rPr>
        <w:t>إلى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نظام </w:t>
      </w:r>
      <w:r w:rsidR="00D04537">
        <w:rPr>
          <w:rFonts w:ascii="Simplified Arabic" w:hAnsi="Simplified Arabic" w:cs="Simplified Arabic"/>
          <w:b w:val="0"/>
          <w:bCs w:val="0"/>
          <w:rtl/>
        </w:rPr>
        <w:t>الإثبات</w:t>
      </w:r>
      <w:r w:rsidR="00D04537">
        <w:rPr>
          <w:rFonts w:ascii="Simplified Arabic" w:hAnsi="Simplified Arabic" w:cs="Simplified Arabic" w:hint="cs"/>
          <w:b w:val="0"/>
          <w:bCs w:val="0"/>
          <w:rtl/>
        </w:rPr>
        <w:t xml:space="preserve"> ا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لمقيد ويقول الفقيه كلز "إن نظام </w:t>
      </w:r>
      <w:r w:rsidR="00D04537" w:rsidRPr="001C4707">
        <w:rPr>
          <w:rFonts w:ascii="Simplified Arabic" w:hAnsi="Simplified Arabic" w:cs="Simplified Arabic" w:hint="cs"/>
          <w:b w:val="0"/>
          <w:bCs w:val="0"/>
          <w:rtl/>
        </w:rPr>
        <w:t>الإثبات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في القانون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ونظام </w:t>
      </w:r>
      <w:r w:rsidR="00D04537" w:rsidRPr="001C4707">
        <w:rPr>
          <w:rFonts w:ascii="Simplified Arabic" w:hAnsi="Simplified Arabic" w:cs="Simplified Arabic" w:hint="cs"/>
          <w:b w:val="0"/>
          <w:bCs w:val="0"/>
          <w:rtl/>
        </w:rPr>
        <w:t>الإثبات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في القانون المدني يسعيان </w:t>
      </w:r>
      <w:r w:rsidR="00D04537" w:rsidRPr="001C4707">
        <w:rPr>
          <w:rFonts w:ascii="Simplified Arabic" w:hAnsi="Simplified Arabic" w:cs="Simplified Arabic" w:hint="cs"/>
          <w:b w:val="0"/>
          <w:bCs w:val="0"/>
          <w:rtl/>
        </w:rPr>
        <w:t>إلى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ا</w:t>
      </w:r>
      <w:r w:rsidR="00C768CA">
        <w:rPr>
          <w:rFonts w:ascii="Simplified Arabic" w:hAnsi="Simplified Arabic" w:cs="Simplified Arabic" w:hint="cs"/>
          <w:b w:val="0"/>
          <w:bCs w:val="0"/>
          <w:rtl/>
        </w:rPr>
        <w:t>لإ</w:t>
      </w:r>
      <w:r w:rsidRPr="001C4707">
        <w:rPr>
          <w:rFonts w:ascii="Simplified Arabic" w:hAnsi="Simplified Arabic" w:cs="Simplified Arabic"/>
          <w:b w:val="0"/>
          <w:bCs w:val="0"/>
          <w:rtl/>
        </w:rPr>
        <w:t>قتراب من بعضهما "</w:t>
      </w:r>
      <w:r w:rsidR="009F2427" w:rsidRPr="00B32B9F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</w:rPr>
        <w:footnoteReference w:id="23"/>
      </w:r>
    </w:p>
    <w:p w:rsidR="0006183E" w:rsidRDefault="003B2058" w:rsidP="0006183E">
      <w:pPr>
        <w:keepLines/>
        <w:bidi/>
        <w:spacing w:line="240" w:lineRule="auto"/>
        <w:jc w:val="both"/>
        <w:rPr>
          <w:rFonts w:ascii="Simplified Arabic" w:hAnsi="Simplified Arabic" w:cs="Simplified Arabic"/>
          <w:sz w:val="36"/>
          <w:szCs w:val="36"/>
          <w:rtl/>
        </w:rPr>
      </w:pPr>
      <w:r w:rsidRPr="00985E45">
        <w:rPr>
          <w:rFonts w:ascii="Simplified Arabic" w:hAnsi="Simplified Arabic" w:cs="Simplified Arabic"/>
          <w:sz w:val="36"/>
          <w:szCs w:val="36"/>
          <w:rtl/>
        </w:rPr>
        <w:t>الفرع الثاني</w:t>
      </w:r>
    </w:p>
    <w:p w:rsidR="008A2D93" w:rsidRPr="00985E45" w:rsidRDefault="003B2058" w:rsidP="008F0033">
      <w:pPr>
        <w:keepLines/>
        <w:bidi/>
        <w:spacing w:line="240" w:lineRule="auto"/>
        <w:jc w:val="both"/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985E45">
        <w:rPr>
          <w:rFonts w:ascii="Simplified Arabic" w:hAnsi="Simplified Arabic" w:cs="Simplified Arabic"/>
          <w:sz w:val="36"/>
          <w:szCs w:val="36"/>
          <w:rtl/>
        </w:rPr>
        <w:t xml:space="preserve"> عبء </w:t>
      </w:r>
      <w:r w:rsidR="00403B6F" w:rsidRPr="00985E45">
        <w:rPr>
          <w:rFonts w:ascii="Simplified Arabic" w:hAnsi="Simplified Arabic" w:cs="Simplified Arabic"/>
          <w:sz w:val="36"/>
          <w:szCs w:val="36"/>
          <w:rtl/>
        </w:rPr>
        <w:t xml:space="preserve">وكيفية </w:t>
      </w:r>
      <w:r w:rsidRPr="00985E45">
        <w:rPr>
          <w:rFonts w:ascii="Simplified Arabic" w:hAnsi="Simplified Arabic" w:cs="Simplified Arabic"/>
          <w:sz w:val="36"/>
          <w:szCs w:val="36"/>
          <w:rtl/>
        </w:rPr>
        <w:t xml:space="preserve">إثبات عيب السبب في دعوى </w:t>
      </w:r>
      <w:r w:rsidR="009D7DB0" w:rsidRPr="00985E45">
        <w:rPr>
          <w:rFonts w:ascii="Simplified Arabic" w:hAnsi="Simplified Arabic" w:cs="Simplified Arabic" w:hint="cs"/>
          <w:sz w:val="36"/>
          <w:szCs w:val="36"/>
          <w:rtl/>
        </w:rPr>
        <w:t>الإلغاء</w:t>
      </w:r>
      <w:r w:rsidRPr="00985E45">
        <w:rPr>
          <w:rFonts w:ascii="Simplified Arabic" w:hAnsi="Simplified Arabic" w:cs="Simplified Arabic"/>
          <w:sz w:val="36"/>
          <w:szCs w:val="36"/>
          <w:rtl/>
        </w:rPr>
        <w:t xml:space="preserve"> </w:t>
      </w:r>
    </w:p>
    <w:p w:rsidR="008401CF" w:rsidRDefault="008A2D93" w:rsidP="006D769C">
      <w:pPr>
        <w:keepLines/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vertAlign w:val="superscript"/>
          <w:rtl/>
          <w:lang w:bidi="ar-DZ"/>
        </w:rPr>
      </w:pPr>
      <w:r w:rsidRPr="008A2D93">
        <w:rPr>
          <w:rFonts w:ascii="Simplified Arabic" w:hAnsi="Simplified Arabic" w:cs="Simplified Arabic" w:hint="cs"/>
          <w:b w:val="0"/>
          <w:bCs w:val="0"/>
          <w:rtl/>
          <w:lang w:bidi="ar-DZ"/>
        </w:rPr>
        <w:lastRenderedPageBreak/>
        <w:t xml:space="preserve">عبء إثبات عيب سبب القرار </w:t>
      </w:r>
      <w:r w:rsidR="00904027">
        <w:rPr>
          <w:rFonts w:ascii="Simplified Arabic" w:hAnsi="Simplified Arabic" w:cs="Simplified Arabic" w:hint="cs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 w:hint="cs"/>
          <w:b w:val="0"/>
          <w:bCs w:val="0"/>
          <w:rtl/>
          <w:lang w:bidi="ar-DZ"/>
        </w:rPr>
        <w:t>إداري</w:t>
      </w:r>
      <w:r w:rsidRPr="008A2D93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يقع على عاتق الطاعن</w:t>
      </w:r>
      <w:r w:rsidR="006D769C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بإلغاء القرار</w:t>
      </w:r>
      <w:r w:rsidRPr="008A2D93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،أي المدعي في دعوى الإلغاء ،فالبينة على من </w:t>
      </w:r>
      <w:r w:rsidR="00D04537" w:rsidRPr="008A2D93">
        <w:rPr>
          <w:rFonts w:ascii="Simplified Arabic" w:hAnsi="Simplified Arabic" w:cs="Simplified Arabic" w:hint="cs"/>
          <w:b w:val="0"/>
          <w:bCs w:val="0"/>
          <w:rtl/>
          <w:lang w:bidi="ar-DZ"/>
        </w:rPr>
        <w:t>أدعى</w:t>
      </w:r>
      <w:r w:rsidRPr="008A2D93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،فعلى الطاعن أن يثبت مثلا عدم وجود الوقائع المكونة لركن السبب </w:t>
      </w:r>
      <w:r w:rsidR="00225488">
        <w:rPr>
          <w:rFonts w:ascii="Simplified Arabic" w:hAnsi="Simplified Arabic" w:cs="Simplified Arabic" w:hint="cs"/>
          <w:b w:val="0"/>
          <w:bCs w:val="0"/>
          <w:rtl/>
          <w:lang w:bidi="ar-DZ"/>
        </w:rPr>
        <w:t>أو</w:t>
      </w:r>
      <w:r w:rsidRPr="008A2D93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عدم صحة الوصف القانوني الذي أعطته الإدارة لهذه الوقائع ، وإذا كان عبء الإثبات على عاتق الطاعن حسب الأصل ، إلا أن القاضي </w:t>
      </w:r>
      <w:r w:rsidR="008470A4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له </w:t>
      </w:r>
      <w:r w:rsidRPr="008A2D93">
        <w:rPr>
          <w:rFonts w:ascii="Simplified Arabic" w:hAnsi="Simplified Arabic" w:cs="Simplified Arabic" w:hint="cs"/>
          <w:b w:val="0"/>
          <w:bCs w:val="0"/>
          <w:rtl/>
          <w:lang w:bidi="ar-DZ"/>
        </w:rPr>
        <w:t>دور إيجابي في تقدير أدلة الطاعن ودفاع الإدارة بمقتضى ما</w:t>
      </w:r>
      <w:r w:rsidR="00D04537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Pr="008A2D93">
        <w:rPr>
          <w:rFonts w:ascii="Simplified Arabic" w:hAnsi="Simplified Arabic" w:cs="Simplified Arabic" w:hint="cs"/>
          <w:b w:val="0"/>
          <w:bCs w:val="0"/>
          <w:rtl/>
          <w:lang w:bidi="ar-DZ"/>
        </w:rPr>
        <w:t>يتمتع به من حيدة ورغبة في إرساء العدالة وفي ما</w:t>
      </w:r>
      <w:r w:rsidR="00D04537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Pr="008A2D93">
        <w:rPr>
          <w:rFonts w:ascii="Simplified Arabic" w:hAnsi="Simplified Arabic" w:cs="Simplified Arabic" w:hint="cs"/>
          <w:b w:val="0"/>
          <w:bCs w:val="0"/>
          <w:rtl/>
          <w:lang w:bidi="ar-DZ"/>
        </w:rPr>
        <w:t>يلي نورد أهم القواعد التي تحكم إثبات عيب السبب</w:t>
      </w:r>
      <w:r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Pr="00E92A34">
        <w:rPr>
          <w:rStyle w:val="af5"/>
          <w:rFonts w:ascii="Simplified Arabic" w:hAnsi="Simplified Arabic" w:cs="Simplified Arabic"/>
          <w:b w:val="0"/>
          <w:bCs w:val="0"/>
          <w:rtl/>
          <w:lang w:bidi="ar-DZ"/>
        </w:rPr>
        <w:footnoteReference w:id="24"/>
      </w:r>
      <w:r w:rsidR="00E92A34" w:rsidRPr="00E92A34">
        <w:rPr>
          <w:rFonts w:ascii="Simplified Arabic" w:hAnsi="Simplified Arabic" w:cs="Simplified Arabic" w:hint="cs"/>
          <w:b w:val="0"/>
          <w:bCs w:val="0"/>
          <w:vertAlign w:val="superscript"/>
          <w:rtl/>
          <w:lang w:bidi="ar-DZ"/>
        </w:rPr>
        <w:t xml:space="preserve">                                                                                             </w:t>
      </w:r>
    </w:p>
    <w:p w:rsidR="009D6612" w:rsidRDefault="008401CF" w:rsidP="009D6612">
      <w:pPr>
        <w:bidi/>
        <w:spacing w:line="240" w:lineRule="auto"/>
        <w:jc w:val="left"/>
        <w:rPr>
          <w:rFonts w:ascii="Simplified Arabic" w:hAnsi="Simplified Arabic" w:cs="Simplified Arabic"/>
          <w:b w:val="0"/>
          <w:bCs w:val="0"/>
          <w:rtl/>
          <w:lang w:bidi="ar-DZ"/>
        </w:rPr>
      </w:pPr>
      <w:r>
        <w:rPr>
          <w:rFonts w:ascii="Simplified Arabic" w:hAnsi="Simplified Arabic" w:cs="Simplified Arabic"/>
          <w:rtl/>
          <w:lang w:bidi="ar-DZ"/>
        </w:rPr>
        <w:t>أو</w:t>
      </w:r>
      <w:r w:rsidRPr="001C4707">
        <w:rPr>
          <w:rFonts w:ascii="Simplified Arabic" w:hAnsi="Simplified Arabic" w:cs="Simplified Arabic"/>
          <w:rtl/>
          <w:lang w:bidi="ar-DZ"/>
        </w:rPr>
        <w:t>لا : عبء إثبات عيب السبب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</w:p>
    <w:p w:rsidR="009D6612" w:rsidRDefault="008401CF" w:rsidP="009D6612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9D6612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   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وفقا للقواعد العامة يقع عبء </w:t>
      </w:r>
      <w:r w:rsidRPr="001C4707">
        <w:rPr>
          <w:rFonts w:ascii="Simplified Arabic" w:hAnsi="Simplified Arabic" w:cs="Simplified Arabic" w:hint="cs"/>
          <w:b w:val="0"/>
          <w:bCs w:val="0"/>
          <w:rtl/>
        </w:rPr>
        <w:t>الإثبات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على المدعي،</w:t>
      </w:r>
      <w:r w:rsidR="009B3A4A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</w:rPr>
        <w:t>فيجب</w:t>
      </w:r>
      <w:r w:rsidR="009D6612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</w:rPr>
        <w:t>على المدعي أن يثبت ما</w:t>
      </w:r>
      <w:r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شاب سبب القرار </w:t>
      </w:r>
      <w:r>
        <w:rPr>
          <w:rFonts w:ascii="Simplified Arabic" w:hAnsi="Simplified Arabic" w:cs="Simplified Arabic"/>
          <w:b w:val="0"/>
          <w:bCs w:val="0"/>
          <w:rtl/>
        </w:rPr>
        <w:t>الإداري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من عيوب ويكون سبيله في إثبات تلك</w:t>
      </w:r>
      <w:r w:rsidR="009D6612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9D6612" w:rsidRPr="001C4707">
        <w:rPr>
          <w:rFonts w:ascii="Simplified Arabic" w:hAnsi="Simplified Arabic" w:cs="Simplified Arabic"/>
          <w:b w:val="0"/>
          <w:bCs w:val="0"/>
          <w:rtl/>
        </w:rPr>
        <w:t>العيوب</w:t>
      </w:r>
      <w:r w:rsidR="009D6612">
        <w:rPr>
          <w:rFonts w:ascii="Simplified Arabic" w:hAnsi="Simplified Arabic" w:cs="Simplified Arabic" w:hint="cs"/>
          <w:b w:val="0"/>
          <w:bCs w:val="0"/>
          <w:rtl/>
          <w:lang w:bidi="ar-DZ"/>
        </w:rPr>
        <w:t>،</w:t>
      </w:r>
      <w:r w:rsidR="009D6612" w:rsidRPr="001C4707">
        <w:rPr>
          <w:rFonts w:ascii="Simplified Arabic" w:hAnsi="Simplified Arabic" w:cs="Simplified Arabic"/>
          <w:b w:val="0"/>
          <w:bCs w:val="0"/>
          <w:rtl/>
        </w:rPr>
        <w:t xml:space="preserve"> إما </w:t>
      </w:r>
      <w:r w:rsidR="009D6612" w:rsidRPr="001C4707">
        <w:rPr>
          <w:rFonts w:ascii="Simplified Arabic" w:hAnsi="Simplified Arabic" w:cs="Simplified Arabic" w:hint="cs"/>
          <w:b w:val="0"/>
          <w:bCs w:val="0"/>
          <w:rtl/>
        </w:rPr>
        <w:t>بإثبات</w:t>
      </w:r>
      <w:r w:rsidR="009D6612">
        <w:rPr>
          <w:rFonts w:ascii="Simplified Arabic" w:hAnsi="Simplified Arabic" w:cs="Simplified Arabic"/>
          <w:b w:val="0"/>
          <w:bCs w:val="0"/>
          <w:rtl/>
        </w:rPr>
        <w:t xml:space="preserve"> عدم صحة الوقائع</w:t>
      </w:r>
      <w:r w:rsidR="009D6612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9D6612" w:rsidRPr="001C4707">
        <w:rPr>
          <w:rFonts w:ascii="Simplified Arabic" w:hAnsi="Simplified Arabic" w:cs="Simplified Arabic"/>
          <w:b w:val="0"/>
          <w:bCs w:val="0"/>
          <w:rtl/>
        </w:rPr>
        <w:t xml:space="preserve">المادية </w:t>
      </w:r>
      <w:r w:rsidR="009D6612">
        <w:rPr>
          <w:rFonts w:ascii="Simplified Arabic" w:hAnsi="Simplified Arabic" w:cs="Simplified Arabic"/>
          <w:b w:val="0"/>
          <w:bCs w:val="0"/>
          <w:rtl/>
        </w:rPr>
        <w:t>أو</w:t>
      </w:r>
      <w:r w:rsidR="009D6612" w:rsidRPr="001C4707">
        <w:rPr>
          <w:rFonts w:ascii="Simplified Arabic" w:hAnsi="Simplified Arabic" w:cs="Simplified Arabic"/>
          <w:b w:val="0"/>
          <w:bCs w:val="0"/>
          <w:rtl/>
        </w:rPr>
        <w:t xml:space="preserve"> القانونية التي إستندت إليها </w:t>
      </w:r>
      <w:r w:rsidR="009D6612" w:rsidRPr="001C4707">
        <w:rPr>
          <w:rFonts w:ascii="Simplified Arabic" w:hAnsi="Simplified Arabic" w:cs="Simplified Arabic" w:hint="cs"/>
          <w:b w:val="0"/>
          <w:bCs w:val="0"/>
          <w:rtl/>
        </w:rPr>
        <w:t>الإدارة</w:t>
      </w:r>
      <w:r w:rsidR="009D6612" w:rsidRPr="001C4707">
        <w:rPr>
          <w:rFonts w:ascii="Simplified Arabic" w:hAnsi="Simplified Arabic" w:cs="Simplified Arabic"/>
          <w:b w:val="0"/>
          <w:bCs w:val="0"/>
          <w:rtl/>
        </w:rPr>
        <w:t xml:space="preserve"> في إصدار</w:t>
      </w:r>
      <w:r w:rsidR="009D6612" w:rsidRPr="009D6612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9D6612" w:rsidRPr="001C4707">
        <w:rPr>
          <w:rFonts w:ascii="Simplified Arabic" w:hAnsi="Simplified Arabic" w:cs="Simplified Arabic"/>
          <w:b w:val="0"/>
          <w:bCs w:val="0"/>
          <w:rtl/>
        </w:rPr>
        <w:t>القرار،</w:t>
      </w:r>
      <w:r w:rsidR="009D6612">
        <w:rPr>
          <w:rFonts w:ascii="Simplified Arabic" w:hAnsi="Simplified Arabic" w:cs="Simplified Arabic"/>
          <w:b w:val="0"/>
          <w:bCs w:val="0"/>
          <w:rtl/>
        </w:rPr>
        <w:t>أو</w:t>
      </w:r>
      <w:r w:rsidR="009D6612" w:rsidRPr="001C4707">
        <w:rPr>
          <w:rFonts w:ascii="Simplified Arabic" w:hAnsi="Simplified Arabic" w:cs="Simplified Arabic"/>
          <w:b w:val="0"/>
          <w:bCs w:val="0"/>
          <w:rtl/>
        </w:rPr>
        <w:t xml:space="preserve"> لعدم </w:t>
      </w:r>
      <w:r w:rsidR="009D6612" w:rsidRPr="001C4707">
        <w:rPr>
          <w:rFonts w:ascii="Simplified Arabic" w:hAnsi="Simplified Arabic" w:cs="Simplified Arabic" w:hint="cs"/>
          <w:b w:val="0"/>
          <w:bCs w:val="0"/>
          <w:rtl/>
        </w:rPr>
        <w:t>إ</w:t>
      </w:r>
      <w:r w:rsidR="009D6612">
        <w:rPr>
          <w:rFonts w:ascii="Simplified Arabic" w:hAnsi="Simplified Arabic" w:cs="Simplified Arabic" w:hint="cs"/>
          <w:b w:val="0"/>
          <w:bCs w:val="0"/>
          <w:rtl/>
        </w:rPr>
        <w:t>ن</w:t>
      </w:r>
      <w:r w:rsidR="009D6612" w:rsidRPr="001C4707">
        <w:rPr>
          <w:rFonts w:ascii="Simplified Arabic" w:hAnsi="Simplified Arabic" w:cs="Simplified Arabic" w:hint="cs"/>
          <w:b w:val="0"/>
          <w:bCs w:val="0"/>
          <w:rtl/>
        </w:rPr>
        <w:t>طباق</w:t>
      </w:r>
      <w:r w:rsidR="009D6612" w:rsidRPr="009D6612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9D6612" w:rsidRPr="001C4707">
        <w:rPr>
          <w:rFonts w:ascii="Simplified Arabic" w:hAnsi="Simplified Arabic" w:cs="Simplified Arabic"/>
          <w:b w:val="0"/>
          <w:bCs w:val="0"/>
          <w:rtl/>
        </w:rPr>
        <w:t xml:space="preserve">الوصف </w:t>
      </w:r>
    </w:p>
    <w:p w:rsidR="003B2058" w:rsidRPr="001C4707" w:rsidRDefault="009D6612" w:rsidP="009D6612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  <w:r w:rsidRPr="001C4707">
        <w:rPr>
          <w:rFonts w:ascii="Simplified Arabic" w:hAnsi="Simplified Arabic" w:cs="Simplified Arabic"/>
          <w:b w:val="0"/>
          <w:bCs w:val="0"/>
          <w:rtl/>
        </w:rPr>
        <w:t>القانوني</w:t>
      </w:r>
      <w:r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على الوقائع المرتكبة ، وقد يكون العيب في عدم تناسب المخالفة مع </w:t>
      </w:r>
      <w:r w:rsidR="000D5DFB" w:rsidRPr="001C4707">
        <w:rPr>
          <w:rFonts w:ascii="Simplified Arabic" w:hAnsi="Simplified Arabic" w:cs="Simplified Arabic" w:hint="cs"/>
          <w:b w:val="0"/>
          <w:bCs w:val="0"/>
          <w:rtl/>
        </w:rPr>
        <w:t>الأثر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الذي رتبه القرار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="00D606C5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</w:rPr>
        <w:footnoteReference w:id="25"/>
      </w:r>
      <w:r w:rsidR="003B2058" w:rsidRPr="00B32B9F">
        <w:rPr>
          <w:rFonts w:ascii="Simplified Arabic" w:hAnsi="Simplified Arabic" w:cs="Simplified Arabic"/>
          <w:b w:val="0"/>
          <w:bCs w:val="0"/>
          <w:sz w:val="24"/>
          <w:szCs w:val="24"/>
          <w:rtl/>
        </w:rPr>
        <w:t>.</w:t>
      </w:r>
    </w:p>
    <w:p w:rsidR="00E10633" w:rsidRPr="001C4707" w:rsidRDefault="009F2427" w:rsidP="007B311F">
      <w:pPr>
        <w:keepLines/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  <w:r w:rsidRPr="001C4707">
        <w:rPr>
          <w:rFonts w:ascii="Simplified Arabic" w:hAnsi="Simplified Arabic" w:cs="Simplified Arabic"/>
          <w:b w:val="0"/>
          <w:bCs w:val="0"/>
          <w:rtl/>
        </w:rPr>
        <w:lastRenderedPageBreak/>
        <w:t xml:space="preserve">ويحق للمدعي في سبيل إثبات حقه </w:t>
      </w:r>
      <w:r w:rsidR="00564007">
        <w:rPr>
          <w:rFonts w:ascii="Simplified Arabic" w:hAnsi="Simplified Arabic" w:cs="Simplified Arabic" w:hint="cs"/>
          <w:b w:val="0"/>
          <w:bCs w:val="0"/>
          <w:rtl/>
        </w:rPr>
        <w:t>اللجوء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إلى أي وسيلة يراها مناسبة للوصول إلى الهدف الذي يرمي إليه وهو إثبات عيب القرار ،ولاكن لا</w:t>
      </w:r>
      <w:r w:rsidR="001366AB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يخفى على أحد الصعوبة البالغة </w:t>
      </w:r>
      <w:r w:rsidR="000D5DFB" w:rsidRPr="001C4707">
        <w:rPr>
          <w:rFonts w:ascii="Simplified Arabic" w:hAnsi="Simplified Arabic" w:cs="Simplified Arabic" w:hint="cs"/>
          <w:b w:val="0"/>
          <w:bCs w:val="0"/>
          <w:rtl/>
        </w:rPr>
        <w:t>التي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تواجه المدعي في إثبات عيب السبب</w:t>
      </w:r>
      <w:r w:rsidR="00E113B3">
        <w:rPr>
          <w:rFonts w:ascii="Simplified Arabic" w:hAnsi="Simplified Arabic" w:cs="Simplified Arabic" w:hint="cs"/>
          <w:b w:val="0"/>
          <w:bCs w:val="0"/>
          <w:rtl/>
          <w:lang w:bidi="ar-DZ"/>
        </w:rPr>
        <w:t>،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وخصوص</w:t>
      </w:r>
      <w:r w:rsidR="00E113B3">
        <w:rPr>
          <w:rFonts w:ascii="Simplified Arabic" w:hAnsi="Simplified Arabic" w:cs="Simplified Arabic" w:hint="cs"/>
          <w:b w:val="0"/>
          <w:bCs w:val="0"/>
          <w:rtl/>
        </w:rPr>
        <w:t>ا</w:t>
      </w:r>
      <w:r w:rsidR="00005D1D" w:rsidRPr="00005D1D">
        <w:rPr>
          <w:rFonts w:ascii="Simplified Arabic" w:hAnsi="Simplified Arabic" w:cs="Simplified Arabic" w:hint="cs"/>
          <w:b w:val="0"/>
          <w:bCs w:val="0"/>
          <w:rtl/>
        </w:rPr>
        <w:t xml:space="preserve"> إ</w:t>
      </w:r>
      <w:r w:rsidR="00005D1D" w:rsidRPr="00005D1D">
        <w:rPr>
          <w:rFonts w:ascii="Simplified Arabic" w:hAnsi="Simplified Arabic" w:cs="Simplified Arabic" w:hint="cs"/>
          <w:b w:val="0"/>
          <w:bCs w:val="0"/>
          <w:rtl/>
          <w:lang w:val="fr-FR" w:bidi="ar-DZ"/>
        </w:rPr>
        <w:t>ذا</w:t>
      </w:r>
      <w:r w:rsidR="00005D1D" w:rsidRPr="00005D1D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005D1D" w:rsidRPr="001C4707">
        <w:rPr>
          <w:rFonts w:ascii="Simplified Arabic" w:hAnsi="Simplified Arabic" w:cs="Simplified Arabic"/>
          <w:b w:val="0"/>
          <w:bCs w:val="0"/>
          <w:rtl/>
        </w:rPr>
        <w:t>ما</w:t>
      </w:r>
      <w:r w:rsidR="00FD1B88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005D1D" w:rsidRPr="001C4707">
        <w:rPr>
          <w:rFonts w:ascii="Simplified Arabic" w:hAnsi="Simplified Arabic" w:cs="Simplified Arabic"/>
          <w:b w:val="0"/>
          <w:bCs w:val="0"/>
          <w:rtl/>
        </w:rPr>
        <w:t xml:space="preserve">علمنا </w:t>
      </w:r>
      <w:r w:rsidR="000D5DFB" w:rsidRPr="001C4707">
        <w:rPr>
          <w:rFonts w:ascii="Simplified Arabic" w:hAnsi="Simplified Arabic" w:cs="Simplified Arabic" w:hint="cs"/>
          <w:b w:val="0"/>
          <w:bCs w:val="0"/>
          <w:rtl/>
        </w:rPr>
        <w:t>أن</w:t>
      </w:r>
      <w:r w:rsidR="00005D1D" w:rsidRPr="001C4707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0D5DFB" w:rsidRPr="001C4707">
        <w:rPr>
          <w:rFonts w:ascii="Simplified Arabic" w:hAnsi="Simplified Arabic" w:cs="Simplified Arabic" w:hint="cs"/>
          <w:b w:val="0"/>
          <w:bCs w:val="0"/>
          <w:rtl/>
        </w:rPr>
        <w:t>الإدارة</w:t>
      </w:r>
      <w:r w:rsidR="00005D1D" w:rsidRPr="001C4707">
        <w:rPr>
          <w:rFonts w:ascii="Simplified Arabic" w:hAnsi="Simplified Arabic" w:cs="Simplified Arabic"/>
          <w:b w:val="0"/>
          <w:bCs w:val="0"/>
          <w:rtl/>
        </w:rPr>
        <w:t xml:space="preserve"> في </w:t>
      </w:r>
      <w:r w:rsidR="000D5DFB" w:rsidRPr="001C4707">
        <w:rPr>
          <w:rFonts w:ascii="Simplified Arabic" w:hAnsi="Simplified Arabic" w:cs="Simplified Arabic" w:hint="cs"/>
          <w:b w:val="0"/>
          <w:bCs w:val="0"/>
          <w:rtl/>
        </w:rPr>
        <w:t>الأصل</w:t>
      </w:r>
      <w:r w:rsidR="00005D1D" w:rsidRPr="00005D1D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005D1D" w:rsidRPr="001C4707">
        <w:rPr>
          <w:rFonts w:ascii="Simplified Arabic" w:hAnsi="Simplified Arabic" w:cs="Simplified Arabic"/>
          <w:b w:val="0"/>
          <w:bCs w:val="0"/>
          <w:rtl/>
        </w:rPr>
        <w:t>غير ملزمة بتسبيب قراراتها</w:t>
      </w:r>
      <w:r w:rsidR="00005D1D">
        <w:rPr>
          <w:rFonts w:ascii="Simplified Arabic" w:hAnsi="Simplified Arabic" w:cs="Simplified Arabic" w:hint="cs"/>
          <w:rtl/>
        </w:rPr>
        <w:t xml:space="preserve"> </w:t>
      </w:r>
      <w:r w:rsidR="00005D1D" w:rsidRPr="001C4707">
        <w:rPr>
          <w:rFonts w:ascii="Simplified Arabic" w:hAnsi="Simplified Arabic" w:cs="Simplified Arabic"/>
          <w:b w:val="0"/>
          <w:bCs w:val="0"/>
          <w:rtl/>
        </w:rPr>
        <w:t xml:space="preserve">، ووجود قرينة صحة السبب في القرارات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="00005D1D" w:rsidRPr="001C4707">
        <w:rPr>
          <w:rFonts w:ascii="Simplified Arabic" w:hAnsi="Simplified Arabic" w:cs="Simplified Arabic"/>
          <w:b w:val="0"/>
          <w:bCs w:val="0"/>
          <w:rtl/>
        </w:rPr>
        <w:t xml:space="preserve">ة غير </w:t>
      </w:r>
      <w:r w:rsidR="007B311F">
        <w:rPr>
          <w:rFonts w:ascii="Simplified Arabic" w:hAnsi="Simplified Arabic" w:cs="Simplified Arabic" w:hint="cs"/>
          <w:b w:val="0"/>
          <w:bCs w:val="0"/>
          <w:rtl/>
        </w:rPr>
        <w:t>ال</w:t>
      </w:r>
      <w:r w:rsidR="00005D1D" w:rsidRPr="001C4707">
        <w:rPr>
          <w:rFonts w:ascii="Simplified Arabic" w:hAnsi="Simplified Arabic" w:cs="Simplified Arabic"/>
          <w:b w:val="0"/>
          <w:bCs w:val="0"/>
          <w:rtl/>
        </w:rPr>
        <w:t>مسببة ،إلا أنه وإن كانت</w:t>
      </w:r>
      <w:r w:rsidR="00005D1D">
        <w:rPr>
          <w:rFonts w:ascii="Simplified Arabic" w:hAnsi="Simplified Arabic" w:cs="Simplified Arabic" w:hint="cs"/>
          <w:rtl/>
        </w:rPr>
        <w:t xml:space="preserve"> </w:t>
      </w:r>
      <w:r w:rsidR="00005D1D" w:rsidRPr="001C4707">
        <w:rPr>
          <w:rFonts w:ascii="Simplified Arabic" w:hAnsi="Simplified Arabic" w:cs="Simplified Arabic"/>
          <w:b w:val="0"/>
          <w:bCs w:val="0"/>
          <w:rtl/>
        </w:rPr>
        <w:t>هذه الصعوبة</w:t>
      </w:r>
      <w:r w:rsidR="000D5DFB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005D1D" w:rsidRPr="001C4707">
        <w:rPr>
          <w:rFonts w:ascii="Simplified Arabic" w:hAnsi="Simplified Arabic" w:cs="Simplified Arabic"/>
          <w:b w:val="0"/>
          <w:bCs w:val="0"/>
          <w:rtl/>
        </w:rPr>
        <w:t xml:space="preserve">تخف حدتها بالنسبة للمدعي في الحالات التي يلزم المشرع </w:t>
      </w:r>
      <w:r w:rsidR="000D5DFB" w:rsidRPr="001C4707">
        <w:rPr>
          <w:rFonts w:ascii="Simplified Arabic" w:hAnsi="Simplified Arabic" w:cs="Simplified Arabic" w:hint="cs"/>
          <w:b w:val="0"/>
          <w:bCs w:val="0"/>
          <w:rtl/>
        </w:rPr>
        <w:t>الإدارة</w:t>
      </w:r>
      <w:r w:rsidR="00005D1D" w:rsidRPr="001C4707">
        <w:rPr>
          <w:rFonts w:ascii="Simplified Arabic" w:hAnsi="Simplified Arabic" w:cs="Simplified Arabic"/>
          <w:b w:val="0"/>
          <w:bCs w:val="0"/>
          <w:rtl/>
        </w:rPr>
        <w:t xml:space="preserve"> بتسبيب قراراتها</w:t>
      </w:r>
      <w:r w:rsidR="00005D1D">
        <w:rPr>
          <w:rFonts w:ascii="Simplified Arabic" w:hAnsi="Simplified Arabic" w:cs="Simplified Arabic" w:hint="cs"/>
          <w:rtl/>
        </w:rPr>
        <w:t xml:space="preserve">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="00005D1D" w:rsidRPr="001C4707">
        <w:rPr>
          <w:rFonts w:ascii="Simplified Arabic" w:hAnsi="Simplified Arabic" w:cs="Simplified Arabic"/>
          <w:b w:val="0"/>
          <w:bCs w:val="0"/>
          <w:rtl/>
        </w:rPr>
        <w:t xml:space="preserve">ة ، </w:t>
      </w:r>
      <w:r w:rsidR="00225488">
        <w:rPr>
          <w:rFonts w:ascii="Simplified Arabic" w:hAnsi="Simplified Arabic" w:cs="Simplified Arabic"/>
          <w:b w:val="0"/>
          <w:bCs w:val="0"/>
          <w:rtl/>
        </w:rPr>
        <w:t>أو</w:t>
      </w:r>
      <w:r w:rsidR="00005D1D" w:rsidRPr="001C4707">
        <w:rPr>
          <w:rFonts w:ascii="Simplified Arabic" w:hAnsi="Simplified Arabic" w:cs="Simplified Arabic"/>
          <w:b w:val="0"/>
          <w:bCs w:val="0"/>
          <w:rtl/>
        </w:rPr>
        <w:t xml:space="preserve"> عندما</w:t>
      </w:r>
      <w:r w:rsidR="00005D1D" w:rsidRPr="00005D1D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005D1D" w:rsidRPr="001C4707">
        <w:rPr>
          <w:rFonts w:ascii="Simplified Arabic" w:hAnsi="Simplified Arabic" w:cs="Simplified Arabic"/>
          <w:b w:val="0"/>
          <w:bCs w:val="0"/>
          <w:rtl/>
        </w:rPr>
        <w:t>يصدر</w:t>
      </w:r>
      <w:r w:rsidR="000D5DFB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005D1D" w:rsidRPr="001C4707">
        <w:rPr>
          <w:rFonts w:ascii="Simplified Arabic" w:hAnsi="Simplified Arabic" w:cs="Simplified Arabic"/>
          <w:b w:val="0"/>
          <w:bCs w:val="0"/>
          <w:rtl/>
        </w:rPr>
        <w:t xml:space="preserve">القرار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="00005D1D" w:rsidRPr="001C4707">
        <w:rPr>
          <w:rFonts w:ascii="Simplified Arabic" w:hAnsi="Simplified Arabic" w:cs="Simplified Arabic"/>
          <w:b w:val="0"/>
          <w:bCs w:val="0"/>
          <w:rtl/>
        </w:rPr>
        <w:t xml:space="preserve"> مشتملا على أسبابه ،ففي</w:t>
      </w:r>
      <w:r w:rsidR="00BE5E64">
        <w:rPr>
          <w:rFonts w:ascii="Simplified Arabic" w:hAnsi="Simplified Arabic" w:cs="Simplified Arabic" w:hint="cs"/>
          <w:rtl/>
        </w:rPr>
        <w:t xml:space="preserve"> </w:t>
      </w:r>
      <w:r w:rsidR="00D07993" w:rsidRPr="001C4707">
        <w:rPr>
          <w:rFonts w:ascii="Simplified Arabic" w:hAnsi="Simplified Arabic" w:cs="Simplified Arabic"/>
          <w:rtl/>
        </w:rPr>
        <w:tab/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>هذه</w:t>
      </w:r>
      <w:r w:rsidR="00005D1D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الحالة يستطيع المدعي إثبات دعواه من واقع </w:t>
      </w:r>
      <w:r w:rsidR="000D5DFB" w:rsidRPr="001C4707">
        <w:rPr>
          <w:rFonts w:ascii="Simplified Arabic" w:hAnsi="Simplified Arabic" w:cs="Simplified Arabic" w:hint="cs"/>
          <w:b w:val="0"/>
          <w:bCs w:val="0"/>
          <w:rtl/>
        </w:rPr>
        <w:t>الأسباب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التي ذكرتها</w:t>
      </w:r>
      <w:r w:rsidR="000D5DFB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0D5DFB" w:rsidRPr="001C4707">
        <w:rPr>
          <w:rFonts w:ascii="Simplified Arabic" w:hAnsi="Simplified Arabic" w:cs="Simplified Arabic" w:hint="cs"/>
          <w:b w:val="0"/>
          <w:bCs w:val="0"/>
          <w:rtl/>
        </w:rPr>
        <w:t>الإدارة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في القرار المطعون فيه ، فضلا عن ذلك فللقاضي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فحص مشروعية </w:t>
      </w:r>
      <w:r w:rsidR="000D5DFB" w:rsidRPr="001C4707">
        <w:rPr>
          <w:rFonts w:ascii="Simplified Arabic" w:hAnsi="Simplified Arabic" w:cs="Simplified Arabic" w:hint="cs"/>
          <w:b w:val="0"/>
          <w:bCs w:val="0"/>
          <w:rtl/>
        </w:rPr>
        <w:t>الأسباب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التي إستند إليها القرار</w:t>
      </w:r>
      <w:r w:rsidR="007048E3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="00E113B3">
        <w:rPr>
          <w:rFonts w:ascii="Simplified Arabic" w:hAnsi="Simplified Arabic" w:cs="Simplified Arabic" w:hint="cs"/>
          <w:b w:val="0"/>
          <w:bCs w:val="0"/>
          <w:rtl/>
          <w:lang w:bidi="ar-DZ"/>
        </w:rPr>
        <w:t>،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متى ما</w:t>
      </w:r>
      <w:r w:rsidR="000D5DFB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ذكرت بالقرار المطعون فيه </w:t>
      </w:r>
      <w:r w:rsidR="00225488">
        <w:rPr>
          <w:rFonts w:ascii="Simplified Arabic" w:hAnsi="Simplified Arabic" w:cs="Simplified Arabic"/>
          <w:b w:val="0"/>
          <w:bCs w:val="0"/>
          <w:rtl/>
        </w:rPr>
        <w:t>أو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قدمتها </w:t>
      </w:r>
      <w:r w:rsidR="000D5DFB" w:rsidRPr="001C4707">
        <w:rPr>
          <w:rFonts w:ascii="Simplified Arabic" w:hAnsi="Simplified Arabic" w:cs="Simplified Arabic" w:hint="cs"/>
          <w:b w:val="0"/>
          <w:bCs w:val="0"/>
          <w:rtl/>
        </w:rPr>
        <w:t>الإدارة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أثناء نظر الدعوى </w:t>
      </w:r>
      <w:r w:rsidR="004B091E" w:rsidRPr="001C4707">
        <w:rPr>
          <w:rFonts w:ascii="Simplified Arabic" w:hAnsi="Simplified Arabic" w:cs="Simplified Arabic"/>
          <w:b w:val="0"/>
          <w:bCs w:val="0"/>
          <w:rtl/>
        </w:rPr>
        <w:t>،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وتكمن صعوبة </w:t>
      </w:r>
      <w:r w:rsidR="000D5DFB" w:rsidRPr="001C4707">
        <w:rPr>
          <w:rFonts w:ascii="Simplified Arabic" w:hAnsi="Simplified Arabic" w:cs="Simplified Arabic" w:hint="cs"/>
          <w:b w:val="0"/>
          <w:bCs w:val="0"/>
          <w:rtl/>
        </w:rPr>
        <w:t>الإثبات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في عيب السبب في </w:t>
      </w:r>
      <w:r w:rsidR="000D5DFB" w:rsidRPr="001C4707">
        <w:rPr>
          <w:rFonts w:ascii="Simplified Arabic" w:hAnsi="Simplified Arabic" w:cs="Simplified Arabic" w:hint="cs"/>
          <w:b w:val="0"/>
          <w:bCs w:val="0"/>
          <w:rtl/>
        </w:rPr>
        <w:t>الأحوال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التي يصدر فيها القرار دون ذكر </w:t>
      </w:r>
      <w:r w:rsidR="000D5DFB" w:rsidRPr="001C4707">
        <w:rPr>
          <w:rFonts w:ascii="Simplified Arabic" w:hAnsi="Simplified Arabic" w:cs="Simplified Arabic" w:hint="cs"/>
          <w:b w:val="0"/>
          <w:bCs w:val="0"/>
          <w:rtl/>
        </w:rPr>
        <w:t>لأسباب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إصداره ،فيقع على المدعي إثبات ما</w:t>
      </w:r>
      <w:r w:rsidR="00FD1B88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يدعيه من أسانيد حول عيب السبب الذي شاب القرار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المطعون فيه ،وعليه السعي إلى إقناع القاضي بذلك وللقاضي في حالة إقناعه حول جدية الحجج المقدمة ضد ما</w:t>
      </w:r>
      <w:r w:rsidR="00FD1B88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شاب سبب القرار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أن ينقل عبء </w:t>
      </w:r>
      <w:r w:rsidR="000D5DFB" w:rsidRPr="001C4707">
        <w:rPr>
          <w:rFonts w:ascii="Simplified Arabic" w:hAnsi="Simplified Arabic" w:cs="Simplified Arabic" w:hint="cs"/>
          <w:b w:val="0"/>
          <w:bCs w:val="0"/>
          <w:rtl/>
        </w:rPr>
        <w:t>الإثبات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على عاتق </w:t>
      </w:r>
      <w:r w:rsidR="000D5DFB" w:rsidRPr="001C4707">
        <w:rPr>
          <w:rFonts w:ascii="Simplified Arabic" w:hAnsi="Simplified Arabic" w:cs="Simplified Arabic" w:hint="cs"/>
          <w:b w:val="0"/>
          <w:bCs w:val="0"/>
          <w:rtl/>
        </w:rPr>
        <w:t>الإدارة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أن تبرر صحة السبب في القرار المطعون فيه بجميع تلك المستندات والمعلومات التي إعتمدت عليها في إصدار ذلك القرار </w:t>
      </w:r>
      <w:r w:rsidR="000D5DFB" w:rsidRPr="001C4707">
        <w:rPr>
          <w:rFonts w:ascii="Simplified Arabic" w:hAnsi="Simplified Arabic" w:cs="Simplified Arabic" w:hint="cs"/>
          <w:b w:val="0"/>
          <w:bCs w:val="0"/>
          <w:rtl/>
        </w:rPr>
        <w:t>بإثبات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عكس ما</w:t>
      </w:r>
      <w:r w:rsidR="0015607A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يدعيه المدعي ، وفي حالة إمتناعها عن تقديم ذلك ، فانه </w:t>
      </w:r>
      <w:r w:rsidR="007915E0">
        <w:rPr>
          <w:rFonts w:ascii="Simplified Arabic" w:hAnsi="Simplified Arabic" w:cs="Simplified Arabic" w:hint="cs"/>
          <w:b w:val="0"/>
          <w:bCs w:val="0"/>
          <w:rtl/>
        </w:rPr>
        <w:t>ي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>عد ذلك قرينة على وجود عيب شاب القرار</w:t>
      </w:r>
      <w:r w:rsidR="00AD3F60" w:rsidRPr="00AD3F60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AD3F60" w:rsidRPr="001C4707">
        <w:rPr>
          <w:rFonts w:ascii="Simplified Arabic" w:hAnsi="Simplified Arabic" w:cs="Simplified Arabic"/>
          <w:b w:val="0"/>
          <w:bCs w:val="0"/>
          <w:rtl/>
        </w:rPr>
        <w:t>ويؤدي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AD3F60" w:rsidRPr="001C4707">
        <w:rPr>
          <w:rFonts w:ascii="Simplified Arabic" w:hAnsi="Simplified Arabic" w:cs="Simplified Arabic"/>
          <w:b w:val="0"/>
          <w:bCs w:val="0"/>
          <w:rtl/>
        </w:rPr>
        <w:t xml:space="preserve">ذلك 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>إلى الحكم بعدم صحة القرار</w:t>
      </w:r>
      <w:r w:rsidR="00AD3F60" w:rsidRPr="00AD3F60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AD3F60">
        <w:rPr>
          <w:rFonts w:ascii="Simplified Arabic" w:hAnsi="Simplified Arabic" w:cs="Simplified Arabic"/>
          <w:b w:val="0"/>
          <w:bCs w:val="0"/>
          <w:rtl/>
        </w:rPr>
        <w:t>الإداري</w:t>
      </w:r>
      <w:r w:rsidR="00AD3F60" w:rsidRPr="008F546D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</w:rPr>
        <w:t xml:space="preserve"> </w:t>
      </w:r>
      <w:r w:rsidR="003947E0" w:rsidRPr="008F546D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</w:rPr>
        <w:footnoteReference w:id="26"/>
      </w:r>
      <w:r w:rsidR="003947E0" w:rsidRPr="008F546D">
        <w:rPr>
          <w:rFonts w:ascii="Simplified Arabic" w:hAnsi="Simplified Arabic" w:cs="Simplified Arabic"/>
          <w:b w:val="0"/>
          <w:bCs w:val="0"/>
          <w:sz w:val="24"/>
          <w:szCs w:val="24"/>
          <w:rtl/>
        </w:rPr>
        <w:t>.</w:t>
      </w:r>
      <w:r w:rsidR="003B2058" w:rsidRPr="001C4707">
        <w:rPr>
          <w:rFonts w:ascii="Simplified Arabic" w:hAnsi="Simplified Arabic" w:cs="Simplified Arabic"/>
          <w:b w:val="0"/>
          <w:bCs w:val="0"/>
          <w:rtl/>
        </w:rPr>
        <w:t xml:space="preserve"> </w:t>
      </w:r>
    </w:p>
    <w:p w:rsidR="00E91C5E" w:rsidRPr="001C4707" w:rsidRDefault="00641C95" w:rsidP="008F0033">
      <w:pPr>
        <w:bidi/>
        <w:spacing w:line="240" w:lineRule="auto"/>
        <w:jc w:val="both"/>
        <w:rPr>
          <w:rFonts w:ascii="Simplified Arabic" w:hAnsi="Simplified Arabic" w:cs="Simplified Arabic"/>
          <w:rtl/>
        </w:rPr>
      </w:pPr>
      <w:r w:rsidRPr="001C4707">
        <w:rPr>
          <w:rFonts w:ascii="Simplified Arabic" w:hAnsi="Simplified Arabic" w:cs="Simplified Arabic"/>
          <w:rtl/>
        </w:rPr>
        <w:t xml:space="preserve">  </w:t>
      </w:r>
      <w:r w:rsidR="0076633F" w:rsidRPr="001C4707">
        <w:rPr>
          <w:rFonts w:ascii="Simplified Arabic" w:hAnsi="Simplified Arabic" w:cs="Simplified Arabic"/>
          <w:rtl/>
        </w:rPr>
        <w:t>ثانيا</w:t>
      </w:r>
      <w:r w:rsidR="00E91C5E" w:rsidRPr="001C4707">
        <w:rPr>
          <w:rFonts w:ascii="Simplified Arabic" w:hAnsi="Simplified Arabic" w:cs="Simplified Arabic"/>
          <w:rtl/>
        </w:rPr>
        <w:t xml:space="preserve"> :كيفية إثبات عيب السبب </w:t>
      </w:r>
    </w:p>
    <w:p w:rsidR="0067183C" w:rsidRDefault="00C93BF4" w:rsidP="00BD4B31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  <w:r w:rsidRPr="001C4707">
        <w:rPr>
          <w:rFonts w:ascii="Simplified Arabic" w:hAnsi="Simplified Arabic" w:cs="Simplified Arabic"/>
          <w:rtl/>
        </w:rPr>
        <w:t xml:space="preserve">   1 </w:t>
      </w:r>
      <w:r w:rsidR="00641C95" w:rsidRPr="001C4707">
        <w:rPr>
          <w:rFonts w:ascii="Simplified Arabic" w:hAnsi="Simplified Arabic" w:cs="Simplified Arabic"/>
          <w:rtl/>
        </w:rPr>
        <w:t xml:space="preserve">: إذا ذكرت </w:t>
      </w:r>
      <w:r w:rsidR="00403A15" w:rsidRPr="001C4707">
        <w:rPr>
          <w:rFonts w:ascii="Simplified Arabic" w:hAnsi="Simplified Arabic" w:cs="Simplified Arabic" w:hint="cs"/>
          <w:rtl/>
        </w:rPr>
        <w:t>الإدارة</w:t>
      </w:r>
      <w:r w:rsidR="00641C95" w:rsidRPr="001C4707">
        <w:rPr>
          <w:rFonts w:ascii="Simplified Arabic" w:hAnsi="Simplified Arabic" w:cs="Simplified Arabic"/>
          <w:rtl/>
        </w:rPr>
        <w:t xml:space="preserve"> أسباب القرار </w:t>
      </w:r>
      <w:r w:rsidR="00904027">
        <w:rPr>
          <w:rFonts w:ascii="Simplified Arabic" w:hAnsi="Simplified Arabic" w:cs="Simplified Arabic"/>
          <w:rtl/>
        </w:rPr>
        <w:t>ال</w:t>
      </w:r>
      <w:r w:rsidR="00225488">
        <w:rPr>
          <w:rFonts w:ascii="Simplified Arabic" w:hAnsi="Simplified Arabic" w:cs="Simplified Arabic"/>
          <w:rtl/>
        </w:rPr>
        <w:t>إداري</w:t>
      </w:r>
      <w:r w:rsidR="008F0033">
        <w:rPr>
          <w:rFonts w:ascii="Simplified Arabic" w:hAnsi="Simplified Arabic" w:cs="Simplified Arabic"/>
          <w:b w:val="0"/>
          <w:bCs w:val="0"/>
          <w:rtl/>
        </w:rPr>
        <w:t xml:space="preserve"> </w:t>
      </w:r>
    </w:p>
    <w:p w:rsidR="0067183C" w:rsidRPr="00E113B3" w:rsidRDefault="00E113B3" w:rsidP="00E113B3">
      <w:pPr>
        <w:tabs>
          <w:tab w:val="left" w:pos="279"/>
        </w:tabs>
        <w:rPr>
          <w:rFonts w:ascii="Simplified Arabic" w:hAnsi="Simplified Arabic" w:cs="Simplified Arabic"/>
          <w:b w:val="0"/>
          <w:bCs w:val="0"/>
          <w:rtl/>
        </w:rPr>
      </w:pPr>
      <w:r w:rsidRPr="001C4707">
        <w:rPr>
          <w:rFonts w:ascii="Simplified Arabic" w:hAnsi="Simplified Arabic" w:cs="Simplified Arabic"/>
          <w:b w:val="0"/>
          <w:bCs w:val="0"/>
          <w:rtl/>
        </w:rPr>
        <w:t>في هذه الحالة عند</w:t>
      </w:r>
      <w:r w:rsidR="00F14E6D">
        <w:rPr>
          <w:rFonts w:ascii="Simplified Arabic" w:hAnsi="Simplified Arabic" w:cs="Simplified Arabic" w:hint="cs"/>
          <w:b w:val="0"/>
          <w:bCs w:val="0"/>
          <w:rtl/>
        </w:rPr>
        <w:t>ما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تفصح </w:t>
      </w:r>
      <w:r w:rsidRPr="001C4707">
        <w:rPr>
          <w:rFonts w:ascii="Simplified Arabic" w:hAnsi="Simplified Arabic" w:cs="Simplified Arabic" w:hint="cs"/>
          <w:b w:val="0"/>
          <w:bCs w:val="0"/>
          <w:rtl/>
        </w:rPr>
        <w:t>الإدارة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صراحة عن السبب </w:t>
      </w:r>
      <w:r>
        <w:rPr>
          <w:rFonts w:ascii="Simplified Arabic" w:hAnsi="Simplified Arabic" w:cs="Simplified Arabic"/>
          <w:b w:val="0"/>
          <w:bCs w:val="0"/>
          <w:rtl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Pr="001C4707">
        <w:rPr>
          <w:rFonts w:ascii="Simplified Arabic" w:hAnsi="Simplified Arabic" w:cs="Simplified Arabic" w:hint="cs"/>
          <w:b w:val="0"/>
          <w:bCs w:val="0"/>
          <w:rtl/>
        </w:rPr>
        <w:t>الأسباب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،سواء كانت ملزمة قانونا</w:t>
      </w:r>
      <w:r w:rsidR="0067183C">
        <w:rPr>
          <w:rFonts w:ascii="Simplified Arabic" w:hAnsi="Simplified Arabic" w:cs="Simplified Arabic"/>
          <w:rtl/>
        </w:rPr>
        <w:tab/>
      </w:r>
    </w:p>
    <w:p w:rsidR="00E113B3" w:rsidRDefault="00641C95" w:rsidP="00A41E71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  <w:r w:rsidRPr="001C4707">
        <w:rPr>
          <w:rFonts w:ascii="Simplified Arabic" w:hAnsi="Simplified Arabic" w:cs="Simplified Arabic"/>
          <w:b w:val="0"/>
          <w:bCs w:val="0"/>
          <w:rtl/>
        </w:rPr>
        <w:t>بالإفصاح</w:t>
      </w:r>
      <w:r w:rsidR="004713DE">
        <w:rPr>
          <w:rFonts w:ascii="Simplified Arabic" w:hAnsi="Simplified Arabic" w:cs="Simplified Arabic" w:hint="cs"/>
          <w:b w:val="0"/>
          <w:bCs w:val="0"/>
          <w:rtl/>
        </w:rPr>
        <w:t xml:space="preserve"> عنها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225488">
        <w:rPr>
          <w:rFonts w:ascii="Simplified Arabic" w:hAnsi="Simplified Arabic" w:cs="Simplified Arabic"/>
          <w:b w:val="0"/>
          <w:bCs w:val="0"/>
          <w:rtl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قامت بتسبيب القرار من تلقاء نفسها إختياريا فإن هذه الحالة التي أفصحت عنها </w:t>
      </w:r>
      <w:r w:rsidR="00403A15" w:rsidRPr="001C4707">
        <w:rPr>
          <w:rFonts w:ascii="Simplified Arabic" w:hAnsi="Simplified Arabic" w:cs="Simplified Arabic" w:hint="cs"/>
          <w:b w:val="0"/>
          <w:bCs w:val="0"/>
          <w:rtl/>
        </w:rPr>
        <w:t>الإدارة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تخضع لرقابة قضاء </w:t>
      </w:r>
      <w:r w:rsidR="00403A15" w:rsidRPr="001C4707">
        <w:rPr>
          <w:rFonts w:ascii="Simplified Arabic" w:hAnsi="Simplified Arabic" w:cs="Simplified Arabic" w:hint="cs"/>
          <w:b w:val="0"/>
          <w:bCs w:val="0"/>
          <w:rtl/>
        </w:rPr>
        <w:t>الإلغاء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،فالقاصي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يفرض رقابته عليه بإعتباره السبب الصحيح للقرار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بحيث يحق له البحث والتأكد من صحة هذه </w:t>
      </w:r>
      <w:r w:rsidR="00403A15" w:rsidRPr="001C4707">
        <w:rPr>
          <w:rFonts w:ascii="Simplified Arabic" w:hAnsi="Simplified Arabic" w:cs="Simplified Arabic" w:hint="cs"/>
          <w:b w:val="0"/>
          <w:bCs w:val="0"/>
          <w:rtl/>
        </w:rPr>
        <w:t>الأسباب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م</w:t>
      </w:r>
      <w:r w:rsidR="003532E4">
        <w:rPr>
          <w:rFonts w:ascii="Simplified Arabic" w:hAnsi="Simplified Arabic" w:cs="Simplified Arabic" w:hint="cs"/>
          <w:b w:val="0"/>
          <w:bCs w:val="0"/>
          <w:rtl/>
        </w:rPr>
        <w:t>ن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خلال مدى </w:t>
      </w:r>
      <w:r w:rsidRPr="001C4707">
        <w:rPr>
          <w:rFonts w:ascii="Simplified Arabic" w:hAnsi="Simplified Arabic" w:cs="Simplified Arabic"/>
          <w:b w:val="0"/>
          <w:bCs w:val="0"/>
          <w:rtl/>
        </w:rPr>
        <w:lastRenderedPageBreak/>
        <w:t xml:space="preserve">مطابقتها للواقع والقانون أم لا ، إذ يستطيع هنا أن يلغي القرار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لعيب السبب ، أما إذا إستندت </w:t>
      </w:r>
      <w:r w:rsidR="00403A15" w:rsidRPr="001C4707">
        <w:rPr>
          <w:rFonts w:ascii="Simplified Arabic" w:hAnsi="Simplified Arabic" w:cs="Simplified Arabic" w:hint="cs"/>
          <w:b w:val="0"/>
          <w:bCs w:val="0"/>
          <w:rtl/>
        </w:rPr>
        <w:t>الإدارة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في قرارها على عدة أسباب ، فإن القاضي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لا</w:t>
      </w:r>
      <w:r w:rsidR="00403A15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</w:rPr>
        <w:t>يستطيع أن يلغي القرار بنا</w:t>
      </w:r>
      <w:r w:rsidR="001C1BD6">
        <w:rPr>
          <w:rFonts w:ascii="Simplified Arabic" w:hAnsi="Simplified Arabic" w:cs="Simplified Arabic" w:hint="cs"/>
          <w:b w:val="0"/>
          <w:bCs w:val="0"/>
          <w:rtl/>
        </w:rPr>
        <w:t>ء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على تخلف أحده</w:t>
      </w:r>
      <w:r w:rsidR="001C1BD6">
        <w:rPr>
          <w:rFonts w:ascii="Simplified Arabic" w:hAnsi="Simplified Arabic" w:cs="Simplified Arabic" w:hint="cs"/>
          <w:b w:val="0"/>
          <w:bCs w:val="0"/>
          <w:rtl/>
        </w:rPr>
        <w:t>م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ا ،فإذا وجد أن بعضها صحيح والبعض </w:t>
      </w:r>
      <w:r w:rsidR="00403A15" w:rsidRPr="001C4707">
        <w:rPr>
          <w:rFonts w:ascii="Simplified Arabic" w:hAnsi="Simplified Arabic" w:cs="Simplified Arabic" w:hint="cs"/>
          <w:b w:val="0"/>
          <w:bCs w:val="0"/>
          <w:rtl/>
        </w:rPr>
        <w:t>الأخر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غير صحيح فيجب عليه في هذه الحالة إجراء موازنة بينهما وترجيح أحدهما على </w:t>
      </w:r>
      <w:r w:rsidR="00403A15" w:rsidRPr="001C4707">
        <w:rPr>
          <w:rFonts w:ascii="Simplified Arabic" w:hAnsi="Simplified Arabic" w:cs="Simplified Arabic" w:hint="cs"/>
          <w:b w:val="0"/>
          <w:bCs w:val="0"/>
          <w:rtl/>
        </w:rPr>
        <w:t>الأخر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،فإذا م</w:t>
      </w:r>
      <w:r w:rsidR="00403A15">
        <w:rPr>
          <w:rFonts w:ascii="Simplified Arabic" w:hAnsi="Simplified Arabic" w:cs="Simplified Arabic" w:hint="cs"/>
          <w:b w:val="0"/>
          <w:bCs w:val="0"/>
          <w:rtl/>
        </w:rPr>
        <w:t xml:space="preserve">ا </w:t>
      </w:r>
      <w:r w:rsidR="00225488">
        <w:rPr>
          <w:rFonts w:ascii="Simplified Arabic" w:hAnsi="Simplified Arabic" w:cs="Simplified Arabic"/>
          <w:b w:val="0"/>
          <w:bCs w:val="0"/>
          <w:rtl/>
        </w:rPr>
        <w:t>و</w:t>
      </w:r>
      <w:r w:rsidRPr="001C4707">
        <w:rPr>
          <w:rFonts w:ascii="Simplified Arabic" w:hAnsi="Simplified Arabic" w:cs="Simplified Arabic"/>
          <w:b w:val="0"/>
          <w:bCs w:val="0"/>
          <w:rtl/>
        </w:rPr>
        <w:t>جد</w:t>
      </w:r>
      <w:r w:rsidR="00403A15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الأسباب الصحيحة هي الراجحة في إصدار القرار فإنه يستبعد الحكم بالإلغاء بحيث يعتبر بأن </w:t>
      </w:r>
      <w:r w:rsidR="00403A15" w:rsidRPr="001C4707">
        <w:rPr>
          <w:rFonts w:ascii="Simplified Arabic" w:hAnsi="Simplified Arabic" w:cs="Simplified Arabic" w:hint="cs"/>
          <w:b w:val="0"/>
          <w:bCs w:val="0"/>
          <w:rtl/>
        </w:rPr>
        <w:t>الإدارة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لو تحققت من وجود أسباب غير صحيحة ما</w:t>
      </w:r>
      <w:r w:rsidR="00403A15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كانت لتقدم على إصدار القرار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، أما إذا تبين للقاضي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رجحان </w:t>
      </w:r>
      <w:r w:rsidR="00403A15" w:rsidRPr="001C4707">
        <w:rPr>
          <w:rFonts w:ascii="Simplified Arabic" w:hAnsi="Simplified Arabic" w:cs="Simplified Arabic" w:hint="cs"/>
          <w:b w:val="0"/>
          <w:bCs w:val="0"/>
          <w:rtl/>
        </w:rPr>
        <w:t>أسباب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غير صحيحة لإصدار القرار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، فيجب عليه في هذه الحالة إلغاؤه ،بحيث </w:t>
      </w:r>
      <w:r w:rsidR="00A41E71">
        <w:rPr>
          <w:rFonts w:ascii="Simplified Arabic" w:hAnsi="Simplified Arabic" w:cs="Simplified Arabic" w:hint="cs"/>
          <w:b w:val="0"/>
          <w:bCs w:val="0"/>
          <w:rtl/>
        </w:rPr>
        <w:t>أ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ن القاضي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يقتضي </w:t>
      </w:r>
      <w:r w:rsidR="00403A15" w:rsidRPr="001C4707">
        <w:rPr>
          <w:rFonts w:ascii="Simplified Arabic" w:hAnsi="Simplified Arabic" w:cs="Simplified Arabic" w:hint="cs"/>
          <w:b w:val="0"/>
          <w:bCs w:val="0"/>
          <w:rtl/>
        </w:rPr>
        <w:t>الأفكار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403A15" w:rsidRPr="001C4707">
        <w:rPr>
          <w:rFonts w:ascii="Simplified Arabic" w:hAnsi="Simplified Arabic" w:cs="Simplified Arabic" w:hint="cs"/>
          <w:b w:val="0"/>
          <w:bCs w:val="0"/>
          <w:rtl/>
        </w:rPr>
        <w:t>والأحاسيس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التي دفعت </w:t>
      </w:r>
      <w:r w:rsidR="00403A15" w:rsidRPr="001C4707">
        <w:rPr>
          <w:rFonts w:ascii="Simplified Arabic" w:hAnsi="Simplified Arabic" w:cs="Simplified Arabic" w:hint="cs"/>
          <w:b w:val="0"/>
          <w:bCs w:val="0"/>
          <w:rtl/>
        </w:rPr>
        <w:t>الإدارة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 إلى إصدار قرارها وذلك للكشف عن نيتها فيما</w:t>
      </w:r>
      <w:r w:rsidR="00E259D8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</w:rPr>
        <w:t>إذا كانت ستصدره إ</w:t>
      </w:r>
      <w:r w:rsidR="00E259D8">
        <w:rPr>
          <w:rFonts w:ascii="Simplified Arabic" w:hAnsi="Simplified Arabic" w:cs="Simplified Arabic" w:hint="cs"/>
          <w:b w:val="0"/>
          <w:bCs w:val="0"/>
          <w:rtl/>
        </w:rPr>
        <w:t>ذ</w:t>
      </w:r>
      <w:r w:rsidRPr="001C4707">
        <w:rPr>
          <w:rFonts w:ascii="Simplified Arabic" w:hAnsi="Simplified Arabic" w:cs="Simplified Arabic"/>
          <w:b w:val="0"/>
          <w:bCs w:val="0"/>
          <w:rtl/>
        </w:rPr>
        <w:t>ا ما</w:t>
      </w:r>
      <w:r w:rsidR="00E259D8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</w:rPr>
        <w:t xml:space="preserve">تبين عدم صحة الأسباب أم لا </w:t>
      </w:r>
      <w:r w:rsidRPr="001C4707">
        <w:rPr>
          <w:rStyle w:val="af5"/>
          <w:rFonts w:ascii="Simplified Arabic" w:hAnsi="Simplified Arabic" w:cs="Simplified Arabic"/>
          <w:b w:val="0"/>
          <w:bCs w:val="0"/>
          <w:rtl/>
        </w:rPr>
        <w:footnoteReference w:id="27"/>
      </w:r>
      <w:r w:rsidRPr="001C4707">
        <w:rPr>
          <w:rFonts w:ascii="Simplified Arabic" w:hAnsi="Simplified Arabic" w:cs="Simplified Arabic"/>
          <w:b w:val="0"/>
          <w:bCs w:val="0"/>
          <w:rtl/>
        </w:rPr>
        <w:t>"</w:t>
      </w:r>
    </w:p>
    <w:p w:rsidR="008F0033" w:rsidRPr="00E113B3" w:rsidRDefault="00C93BF4" w:rsidP="00E113B3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  <w:r w:rsidRPr="001C4707">
        <w:rPr>
          <w:rFonts w:ascii="Simplified Arabic" w:hAnsi="Simplified Arabic" w:cs="Simplified Arabic"/>
          <w:rtl/>
          <w:lang w:bidi="ar-DZ"/>
        </w:rPr>
        <w:t xml:space="preserve"> 2 </w:t>
      </w:r>
      <w:r w:rsidR="00A81BF8" w:rsidRPr="001C4707">
        <w:rPr>
          <w:rFonts w:ascii="Simplified Arabic" w:hAnsi="Simplified Arabic" w:cs="Simplified Arabic"/>
          <w:rtl/>
          <w:lang w:bidi="ar-DZ"/>
        </w:rPr>
        <w:t xml:space="preserve">: في حالة عدم إفصاح </w:t>
      </w:r>
      <w:r w:rsidR="00E259D8" w:rsidRPr="001C4707">
        <w:rPr>
          <w:rFonts w:ascii="Simplified Arabic" w:hAnsi="Simplified Arabic" w:cs="Simplified Arabic" w:hint="cs"/>
          <w:rtl/>
          <w:lang w:bidi="ar-DZ"/>
        </w:rPr>
        <w:t>الإدارة</w:t>
      </w:r>
      <w:r w:rsidR="00A81BF8" w:rsidRPr="001C4707">
        <w:rPr>
          <w:rFonts w:ascii="Simplified Arabic" w:hAnsi="Simplified Arabic" w:cs="Simplified Arabic"/>
          <w:rtl/>
          <w:lang w:bidi="ar-DZ"/>
        </w:rPr>
        <w:t xml:space="preserve"> عن السبب </w:t>
      </w:r>
    </w:p>
    <w:p w:rsidR="00BE60A1" w:rsidRDefault="00E113B3" w:rsidP="008F0033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bidi="ar-DZ"/>
        </w:rPr>
      </w:pPr>
      <w:r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     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قد لا</w:t>
      </w:r>
      <w:r w:rsidR="00E259D8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تضمن الإدارة قرارها أسبابا ، تمسكا منها بالقاعدة العامة التي لا</w:t>
      </w:r>
      <w:r w:rsidR="00E259D8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تلزمها بإبداء أسباب </w:t>
      </w:r>
      <w:r w:rsidR="00E259D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لقراراته</w:t>
      </w:r>
      <w:r w:rsidR="00E259D8" w:rsidRPr="001C4707">
        <w:rPr>
          <w:rFonts w:ascii="Simplified Arabic" w:hAnsi="Simplified Arabic" w:cs="Simplified Arabic" w:hint="eastAsia"/>
          <w:b w:val="0"/>
          <w:bCs w:val="0"/>
          <w:rtl/>
          <w:lang w:bidi="ar-DZ"/>
        </w:rPr>
        <w:t>ا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إلا م</w:t>
      </w:r>
      <w:r w:rsidR="00E259D8">
        <w:rPr>
          <w:rFonts w:ascii="Simplified Arabic" w:hAnsi="Simplified Arabic" w:cs="Simplified Arabic" w:hint="cs"/>
          <w:b w:val="0"/>
          <w:bCs w:val="0"/>
          <w:rtl/>
          <w:lang w:bidi="ar-DZ"/>
        </w:rPr>
        <w:t>ا</w:t>
      </w:r>
      <w:r w:rsidR="007B1BC8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أستثني من ذلك بنص ،وهنا تثور صعوبة إثبات عيب السبب ،وذلك في ظل القرينة العامة التي تفترض</w:t>
      </w:r>
      <w:r w:rsidR="00E259D8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صحة القرارات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ة ،وبالتالي صحة أسبابها ،ومن يدعي خلاف ذلك عليه إثبات دعواه </w:t>
      </w:r>
      <w:r w:rsidR="00737205">
        <w:rPr>
          <w:rStyle w:val="af5"/>
          <w:rFonts w:ascii="Simplified Arabic" w:hAnsi="Simplified Arabic" w:cs="Simplified Arabic"/>
          <w:b w:val="0"/>
          <w:bCs w:val="0"/>
          <w:rtl/>
          <w:lang w:bidi="ar-DZ"/>
        </w:rPr>
        <w:footnoteReference w:id="28"/>
      </w:r>
      <w:r w:rsidR="00737205">
        <w:rPr>
          <w:rFonts w:ascii="Simplified Arabic" w:hAnsi="Simplified Arabic" w:cs="Simplified Arabic"/>
          <w:b w:val="0"/>
          <w:bCs w:val="0"/>
          <w:rtl/>
          <w:lang w:bidi="ar-DZ"/>
        </w:rPr>
        <w:t>"</w:t>
      </w:r>
    </w:p>
    <w:p w:rsidR="00A81BF8" w:rsidRPr="001C4707" w:rsidRDefault="00E113B3" w:rsidP="009F4D9F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bidi="ar-DZ"/>
        </w:rPr>
      </w:pPr>
      <w:r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     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فالمدعي في هذه الحالة مكلف بإثبات أن القرار مشوب بعيب السبب ولاشك في أنه عبء شديد </w:t>
      </w:r>
      <w:r w:rsidR="00E259D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الوطأة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قد ينؤ به كاهله لدرجة قد تعجزه عن ا</w:t>
      </w:r>
      <w:r w:rsidR="004713DE">
        <w:rPr>
          <w:rFonts w:ascii="Simplified Arabic" w:hAnsi="Simplified Arabic" w:cs="Simplified Arabic" w:hint="cs"/>
          <w:b w:val="0"/>
          <w:bCs w:val="0"/>
          <w:rtl/>
          <w:lang w:bidi="ar-DZ"/>
        </w:rPr>
        <w:t>لإ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ضطلاع به في كثير من الأحيان لإخلال التوازن بين قدرات الإدارة والمدعي في مجال الإثبات فالإدارة تملك من </w:t>
      </w:r>
      <w:r w:rsidR="00E259D8">
        <w:rPr>
          <w:rFonts w:ascii="Simplified Arabic" w:hAnsi="Simplified Arabic" w:cs="Simplified Arabic" w:hint="cs"/>
          <w:b w:val="0"/>
          <w:bCs w:val="0"/>
          <w:rtl/>
          <w:lang w:bidi="ar-DZ"/>
        </w:rPr>
        <w:t>ا</w:t>
      </w:r>
      <w:r w:rsidR="00E259D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لأدلة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ما</w:t>
      </w:r>
      <w:r w:rsidR="00E259D8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يكفي لحسم الدعوى لصالح المدعي وذلك من واقع ما</w:t>
      </w:r>
      <w:r w:rsidR="00296778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تحتفظ به من مستندات ،ولكنها لن تتقدم بها إلى </w:t>
      </w:r>
      <w:r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                </w:t>
      </w:r>
      <w:r w:rsidR="002B4252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             القضاء،</w:t>
      </w:r>
      <w:r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بالطبع طواعية،</w:t>
      </w:r>
      <w:r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فهي خصم في دعوى تسعى لكسبها ،</w:t>
      </w:r>
      <w:r w:rsidR="00296778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6D5E7F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و</w:t>
      </w:r>
      <w:r w:rsidR="009F4D9F">
        <w:rPr>
          <w:rFonts w:ascii="Simplified Arabic" w:hAnsi="Simplified Arabic" w:cs="Simplified Arabic" w:hint="cs"/>
          <w:b w:val="0"/>
          <w:bCs w:val="0"/>
          <w:rtl/>
          <w:lang w:bidi="ar-DZ"/>
        </w:rPr>
        <w:t>لإ</w:t>
      </w:r>
      <w:r w:rsidR="006D5E7F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ستشعار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القضاء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     </w:t>
      </w:r>
      <w:r w:rsidR="002B4252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صعوبة موقف </w:t>
      </w:r>
      <w:r w:rsidR="0029677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المدع</w:t>
      </w:r>
      <w:r w:rsidR="00296778" w:rsidRPr="001C4707">
        <w:rPr>
          <w:rFonts w:ascii="Simplified Arabic" w:hAnsi="Simplified Arabic" w:cs="Simplified Arabic" w:hint="eastAsia"/>
          <w:b w:val="0"/>
          <w:bCs w:val="0"/>
          <w:rtl/>
          <w:lang w:bidi="ar-DZ"/>
        </w:rPr>
        <w:t>ى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الملقى عبء </w:t>
      </w:r>
      <w:r w:rsidR="0029677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الإثبات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على عاتقه فقد أعفاه من تحمل هذا العبء ونقله </w:t>
      </w:r>
      <w:r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إلى جانب </w:t>
      </w:r>
      <w:r w:rsidR="0029677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الإدارة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بشرط أن يثير المدعي قرائن مقنعة تشكك في قرينة صحة أسباب القرار </w:t>
      </w:r>
      <w:r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lastRenderedPageBreak/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محل الطعن ،وبذلك يقع على </w:t>
      </w:r>
      <w:r w:rsidR="0029677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الإدارة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عبء إثبات صحة أسباب 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محل الطعن،</w:t>
      </w:r>
      <w:r w:rsidR="002B4252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،</w:t>
      </w:r>
      <w:r w:rsidR="002B4252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فإن </w:t>
      </w:r>
      <w:r w:rsidR="009F4D9F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="006D5E7F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متنعت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عن ذلك ،</w:t>
      </w:r>
      <w:r w:rsidR="002B4252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لم يقنع القاضي ما</w:t>
      </w:r>
      <w:r w:rsidR="007B487B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ساقته من أدلة على سلامة قرارها ،</w:t>
      </w:r>
      <w:r w:rsidR="002B4252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قضى بإلغاء هذا القرار لكونه معيبا في سببه </w:t>
      </w:r>
      <w:r w:rsidR="00A81BF8" w:rsidRPr="008F546D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footnoteReference w:id="29"/>
      </w:r>
      <w:r w:rsidR="002B4252">
        <w:rPr>
          <w:rFonts w:ascii="Simplified Arabic" w:hAnsi="Simplified Arabic" w:cs="Simplified Arabic" w:hint="cs"/>
          <w:b w:val="0"/>
          <w:bCs w:val="0"/>
          <w:rtl/>
          <w:lang w:bidi="ar-DZ"/>
        </w:rPr>
        <w:t>"</w:t>
      </w:r>
    </w:p>
    <w:p w:rsidR="00A81BF8" w:rsidRPr="00022ED8" w:rsidRDefault="00E113B3" w:rsidP="00586124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   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وتأكيدا لذلك ذهبت </w:t>
      </w:r>
      <w:r w:rsidR="00296778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محكمة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القضاء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إلى</w:t>
      </w:r>
      <w:r w:rsidR="00586124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أن قرينة الصحة المفترض توافرها في 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تبقى قائمة إلى أن يثبت الطاعن</w:t>
      </w:r>
      <w:r w:rsidR="00296778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بالإلغاء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أن القرار المطعون فيه يستند إلى أسباب غير </w:t>
      </w:r>
      <w:r w:rsidR="00A81BF8" w:rsidRPr="00D942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مشروعة ،فإذا </w:t>
      </w:r>
      <w:r w:rsidR="00296778" w:rsidRPr="00D94207">
        <w:rPr>
          <w:rFonts w:ascii="Simplified Arabic" w:hAnsi="Simplified Arabic" w:cs="Simplified Arabic" w:hint="cs"/>
          <w:b w:val="0"/>
          <w:bCs w:val="0"/>
          <w:rtl/>
          <w:lang w:bidi="ar-DZ"/>
        </w:rPr>
        <w:t>اقتنعت</w:t>
      </w:r>
      <w:r w:rsidR="00A81BF8" w:rsidRPr="00D942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المحكمة بدفاعه </w:t>
      </w:r>
      <w:r w:rsidR="00296778" w:rsidRPr="00D94207">
        <w:rPr>
          <w:rFonts w:ascii="Simplified Arabic" w:hAnsi="Simplified Arabic" w:cs="Simplified Arabic" w:hint="cs"/>
          <w:b w:val="0"/>
          <w:bCs w:val="0"/>
          <w:rtl/>
          <w:lang w:bidi="ar-DZ"/>
        </w:rPr>
        <w:t>أنتقل</w:t>
      </w:r>
      <w:r w:rsidR="00A81BF8" w:rsidRPr="00D942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عبء إثبات صحة أسباب القرار</w:t>
      </w:r>
      <w:r w:rsidR="00586124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="00A81BF8" w:rsidRPr="00D94207">
        <w:rPr>
          <w:rFonts w:ascii="Simplified Arabic" w:hAnsi="Simplified Arabic" w:cs="Simplified Arabic"/>
          <w:b w:val="0"/>
          <w:bCs w:val="0"/>
          <w:rtl/>
          <w:lang w:bidi="ar-DZ"/>
        </w:rPr>
        <w:t>إلى عاتق الحكومة</w:t>
      </w:r>
      <w:r w:rsidR="009F4D9F">
        <w:rPr>
          <w:rFonts w:ascii="Simplified Arabic" w:hAnsi="Simplified Arabic" w:cs="Simplified Arabic" w:hint="cs"/>
          <w:b w:val="0"/>
          <w:bCs w:val="0"/>
          <w:rtl/>
          <w:lang w:bidi="ar-DZ"/>
        </w:rPr>
        <w:t>(الإدارة)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276333" w:rsidRPr="00022ED8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footnoteReference w:id="30"/>
      </w:r>
      <w:r w:rsidR="00A81BF8" w:rsidRPr="00022ED8">
        <w:rPr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t>"</w:t>
      </w:r>
    </w:p>
    <w:p w:rsidR="00DB4BCC" w:rsidRPr="001C4707" w:rsidRDefault="00C93BF4" w:rsidP="008F0033">
      <w:pPr>
        <w:bidi/>
        <w:spacing w:line="240" w:lineRule="auto"/>
        <w:jc w:val="both"/>
        <w:rPr>
          <w:rFonts w:ascii="Simplified Arabic" w:hAnsi="Simplified Arabic" w:cs="Simplified Arabic"/>
          <w:rtl/>
          <w:lang w:bidi="ar-DZ"/>
        </w:rPr>
      </w:pPr>
      <w:r w:rsidRPr="001C4707">
        <w:rPr>
          <w:rFonts w:ascii="Simplified Arabic" w:hAnsi="Simplified Arabic" w:cs="Simplified Arabic"/>
          <w:rtl/>
          <w:lang w:bidi="ar-DZ"/>
        </w:rPr>
        <w:t xml:space="preserve">   </w:t>
      </w:r>
      <w:r w:rsidR="00576474">
        <w:rPr>
          <w:rFonts w:ascii="Simplified Arabic" w:hAnsi="Simplified Arabic" w:cs="Simplified Arabic" w:hint="cs"/>
          <w:rtl/>
          <w:lang w:bidi="ar-DZ"/>
        </w:rPr>
        <w:t>ثالثا</w:t>
      </w:r>
      <w:r w:rsidR="00B3171D" w:rsidRPr="001C4707">
        <w:rPr>
          <w:rFonts w:ascii="Simplified Arabic" w:hAnsi="Simplified Arabic" w:cs="Simplified Arabic"/>
          <w:rtl/>
          <w:lang w:bidi="ar-DZ"/>
        </w:rPr>
        <w:t>:</w:t>
      </w:r>
      <w:r w:rsidR="00DB4BCC" w:rsidRPr="001C4707">
        <w:rPr>
          <w:rFonts w:ascii="Simplified Arabic" w:hAnsi="Simplified Arabic" w:cs="Simplified Arabic"/>
          <w:rtl/>
          <w:lang w:bidi="ar-DZ"/>
        </w:rPr>
        <w:t xml:space="preserve">دور القاضي </w:t>
      </w:r>
      <w:r w:rsidR="00904027">
        <w:rPr>
          <w:rFonts w:ascii="Simplified Arabic" w:hAnsi="Simplified Arabic" w:cs="Simplified Arabic"/>
          <w:rtl/>
          <w:lang w:bidi="ar-DZ"/>
        </w:rPr>
        <w:t>ال</w:t>
      </w:r>
      <w:r w:rsidR="00225488">
        <w:rPr>
          <w:rFonts w:ascii="Simplified Arabic" w:hAnsi="Simplified Arabic" w:cs="Simplified Arabic"/>
          <w:rtl/>
          <w:lang w:bidi="ar-DZ"/>
        </w:rPr>
        <w:t>إداري</w:t>
      </w:r>
      <w:r w:rsidR="00DB4BCC" w:rsidRPr="001C4707">
        <w:rPr>
          <w:rFonts w:ascii="Simplified Arabic" w:hAnsi="Simplified Arabic" w:cs="Simplified Arabic"/>
          <w:rtl/>
          <w:lang w:bidi="ar-DZ"/>
        </w:rPr>
        <w:t xml:space="preserve"> في </w:t>
      </w:r>
      <w:r w:rsidR="00296778" w:rsidRPr="001C4707">
        <w:rPr>
          <w:rFonts w:ascii="Simplified Arabic" w:hAnsi="Simplified Arabic" w:cs="Simplified Arabic" w:hint="cs"/>
          <w:rtl/>
          <w:lang w:bidi="ar-DZ"/>
        </w:rPr>
        <w:t>الإثبات</w:t>
      </w:r>
    </w:p>
    <w:p w:rsidR="00A81BF8" w:rsidRPr="00D91C3B" w:rsidRDefault="00DB4BCC" w:rsidP="008F0033">
      <w:pPr>
        <w:bidi/>
        <w:spacing w:line="240" w:lineRule="auto"/>
        <w:jc w:val="both"/>
        <w:rPr>
          <w:rFonts w:ascii="Simplified Arabic" w:hAnsi="Simplified Arabic" w:cs="Simplified Arabic"/>
          <w:rtl/>
          <w:lang w:bidi="ar-DZ"/>
        </w:rPr>
      </w:pPr>
      <w:r w:rsidRPr="00D91C3B">
        <w:rPr>
          <w:rFonts w:ascii="Simplified Arabic" w:hAnsi="Simplified Arabic" w:cs="Simplified Arabic"/>
          <w:rtl/>
          <w:lang w:bidi="ar-DZ"/>
        </w:rPr>
        <w:t xml:space="preserve">   </w:t>
      </w:r>
      <w:r w:rsidR="00BD47CD">
        <w:rPr>
          <w:rFonts w:ascii="Simplified Arabic" w:hAnsi="Simplified Arabic" w:cs="Simplified Arabic" w:hint="cs"/>
          <w:rtl/>
          <w:lang w:bidi="ar-DZ"/>
        </w:rPr>
        <w:t xml:space="preserve"> </w:t>
      </w:r>
      <w:r w:rsidR="00D91C3B">
        <w:rPr>
          <w:rFonts w:ascii="Simplified Arabic" w:hAnsi="Simplified Arabic" w:cs="Simplified Arabic" w:hint="cs"/>
          <w:rtl/>
          <w:lang w:bidi="ar-DZ"/>
        </w:rPr>
        <w:t xml:space="preserve"> </w:t>
      </w:r>
      <w:r w:rsidR="00576474">
        <w:rPr>
          <w:rFonts w:ascii="Simplified Arabic" w:hAnsi="Simplified Arabic" w:cs="Simplified Arabic" w:hint="cs"/>
          <w:rtl/>
          <w:lang w:bidi="ar-DZ"/>
        </w:rPr>
        <w:t>1</w:t>
      </w:r>
      <w:r w:rsidR="00D91C3B">
        <w:rPr>
          <w:rFonts w:ascii="Simplified Arabic" w:hAnsi="Simplified Arabic" w:cs="Simplified Arabic" w:hint="cs"/>
          <w:b w:val="0"/>
          <w:bCs w:val="0"/>
          <w:rtl/>
          <w:lang w:bidi="ar-DZ"/>
        </w:rPr>
        <w:t>-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Pr="00D91C3B">
        <w:rPr>
          <w:rFonts w:ascii="Simplified Arabic" w:hAnsi="Simplified Arabic" w:cs="Simplified Arabic"/>
          <w:rtl/>
          <w:lang w:bidi="ar-DZ"/>
        </w:rPr>
        <w:t xml:space="preserve">دوره في </w:t>
      </w:r>
      <w:r w:rsidR="00A81BF8" w:rsidRPr="00D91C3B">
        <w:rPr>
          <w:rFonts w:ascii="Simplified Arabic" w:hAnsi="Simplified Arabic" w:cs="Simplified Arabic"/>
          <w:rtl/>
          <w:lang w:bidi="ar-DZ"/>
        </w:rPr>
        <w:t xml:space="preserve">طلبات التوضيح والوثائق التي يوجهها </w:t>
      </w:r>
      <w:r w:rsidR="00296778" w:rsidRPr="00D91C3B">
        <w:rPr>
          <w:rFonts w:ascii="Simplified Arabic" w:hAnsi="Simplified Arabic" w:cs="Simplified Arabic" w:hint="cs"/>
          <w:rtl/>
          <w:lang w:bidi="ar-DZ"/>
        </w:rPr>
        <w:t>للإدارة</w:t>
      </w:r>
      <w:r w:rsidR="00A81BF8" w:rsidRPr="00D91C3B">
        <w:rPr>
          <w:rFonts w:ascii="Simplified Arabic" w:hAnsi="Simplified Arabic" w:cs="Simplified Arabic"/>
          <w:rtl/>
          <w:lang w:bidi="ar-DZ"/>
        </w:rPr>
        <w:t xml:space="preserve"> </w:t>
      </w:r>
      <w:r w:rsidR="00296778" w:rsidRPr="00D91C3B">
        <w:rPr>
          <w:rFonts w:ascii="Simplified Arabic" w:hAnsi="Simplified Arabic" w:cs="Simplified Arabic" w:hint="cs"/>
          <w:rtl/>
          <w:lang w:bidi="ar-DZ"/>
        </w:rPr>
        <w:t>لأجل</w:t>
      </w:r>
      <w:r w:rsidR="00A81BF8" w:rsidRPr="00D91C3B">
        <w:rPr>
          <w:rFonts w:ascii="Simplified Arabic" w:hAnsi="Simplified Arabic" w:cs="Simplified Arabic"/>
          <w:rtl/>
          <w:lang w:bidi="ar-DZ"/>
        </w:rPr>
        <w:t xml:space="preserve"> فض النزاع </w:t>
      </w:r>
    </w:p>
    <w:p w:rsidR="00A81BF8" w:rsidRPr="001C4707" w:rsidRDefault="00225488" w:rsidP="000E14EB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bidi="ar-DZ"/>
        </w:rPr>
      </w:pPr>
      <w:r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ضحت المادة 844 من قانون الإجراءات المدنية و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ة صلاحية القاضي قي طلب التوضيحات والوثائق بقولها "ويجوز له أن يطلب من الخصوم كل مستند </w:t>
      </w:r>
      <w:r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="00A81BF8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وثيقة تفيد في فض النزاع </w:t>
      </w:r>
      <w:r w:rsidR="00A81BF8" w:rsidRPr="00022ED8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footnoteReference w:id="31"/>
      </w:r>
      <w:r w:rsidR="00A81BF8" w:rsidRPr="00022ED8">
        <w:rPr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t>"</w:t>
      </w:r>
    </w:p>
    <w:p w:rsidR="00A81BF8" w:rsidRPr="001C4707" w:rsidRDefault="00A81BF8" w:rsidP="000E14EB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bidi="ar-DZ"/>
        </w:rPr>
      </w:pP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ويمارس القاضي هذه السلطة في مواجهة جميع الأشخاص معنوية كانت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طبيعية ،غير أن ممارستها في مواجهة الإدارة هو الوضع الغالب ، حيث تقف الإدارة في الكثير من الحالات في مركز المدافع الذي يستحوذ على كل الوثائق المرتبطة بموضوع النزاع</w:t>
      </w:r>
      <w:r w:rsidR="002B4252" w:rsidRPr="002B4252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2B4252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وبإمكان القاضي</w:t>
      </w:r>
      <w:r w:rsidR="002B4252" w:rsidRPr="002B4252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2B4252"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أن يوجه</w:t>
      </w:r>
    </w:p>
    <w:p w:rsidR="00A81BF8" w:rsidRPr="001C4707" w:rsidRDefault="00A81BF8" w:rsidP="00147A11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bidi="ar-DZ"/>
        </w:rPr>
      </w:pP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أمرا إلى الإدارة بتسليم أي وثيقة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تقرير </w:t>
      </w:r>
      <w:r w:rsidR="00147A11">
        <w:rPr>
          <w:rFonts w:ascii="Simplified Arabic" w:hAnsi="Simplified Arabic" w:cs="Simplified Arabic" w:hint="cs"/>
          <w:b w:val="0"/>
          <w:bCs w:val="0"/>
          <w:rtl/>
          <w:lang w:bidi="ar-DZ"/>
        </w:rPr>
        <w:t>إ</w:t>
      </w:r>
      <w:r w:rsidR="00891114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ستندت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عليه في قرارها المطعون فيه ، كما بإمكانه أن يأمر الإدارة بتوضيح الأسباب التي أسست عليها قرارها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وفي الحالات التي لا</w:t>
      </w:r>
      <w:r w:rsidR="00891114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>يفرض فيها القانون  على الإدارة تسبيب القرار فإن هذ</w:t>
      </w:r>
      <w:r w:rsidR="00CD4A53">
        <w:rPr>
          <w:rFonts w:ascii="Simplified Arabic" w:hAnsi="Simplified Arabic" w:cs="Simplified Arabic" w:hint="cs"/>
          <w:b w:val="0"/>
          <w:bCs w:val="0"/>
          <w:rtl/>
          <w:lang w:bidi="ar-DZ"/>
        </w:rPr>
        <w:t>ا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لا</w:t>
      </w:r>
      <w:r w:rsidR="00CD4A53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يقف حائلا أمام القاضي لمطالبته الإدارة بتوضيح سبب القرار ،وفي حالة ما إذا كانت الوثيقة المطلوب تسليمها سرية ،كما هو الحال 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lastRenderedPageBreak/>
        <w:t>بالنسبة للوثائق المتعلقة بالدفاع الوطني ،إذ يحظر الإطلاع عليها كمبدأ عام ، فإن بمقدور القاضي دون أن ينتهك هذه السرية أن يطلب من الإدارة جميع التوضيحات التي تمكنه من الفصل في القضية عن دراية ، كما يمكنه أن يطلب منها أن تمده بالمعلومات الضرورية حول طبيعة هذه الوثائق وأسباب شموليتها بالسرية</w:t>
      </w:r>
      <w:r w:rsidR="00395A3D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،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وتبقى الإدارة ملزمة </w:t>
      </w:r>
      <w:r w:rsidR="00CD4A53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با</w:t>
      </w:r>
      <w:r w:rsidR="00147A11">
        <w:rPr>
          <w:rFonts w:ascii="Simplified Arabic" w:hAnsi="Simplified Arabic" w:cs="Simplified Arabic" w:hint="cs"/>
          <w:b w:val="0"/>
          <w:bCs w:val="0"/>
          <w:rtl/>
          <w:lang w:bidi="ar-DZ"/>
        </w:rPr>
        <w:t>لإ</w:t>
      </w:r>
      <w:r w:rsidR="00CD4A53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ستجابة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إلى القاضي في </w:t>
      </w:r>
      <w:r w:rsidR="00CD4A53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ماطل</w:t>
      </w:r>
      <w:r w:rsidR="00E21023">
        <w:rPr>
          <w:rFonts w:ascii="Simplified Arabic" w:hAnsi="Simplified Arabic" w:cs="Simplified Arabic" w:hint="cs"/>
          <w:b w:val="0"/>
          <w:bCs w:val="0"/>
          <w:rtl/>
          <w:lang w:bidi="ar-DZ"/>
        </w:rPr>
        <w:t>ب</w:t>
      </w:r>
      <w:r w:rsidR="00CD4A53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ه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من توضيحات فإن هي إمتنعت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تقاعست جاز للقاضي أن يستخلص جميع النتائج القانونية من هذا </w:t>
      </w:r>
      <w:r w:rsidR="00CD4A53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الإمت</w:t>
      </w:r>
      <w:r w:rsidR="00CD4A53">
        <w:rPr>
          <w:rFonts w:ascii="Simplified Arabic" w:hAnsi="Simplified Arabic" w:cs="Simplified Arabic" w:hint="cs"/>
          <w:b w:val="0"/>
          <w:bCs w:val="0"/>
          <w:rtl/>
          <w:lang w:bidi="ar-DZ"/>
        </w:rPr>
        <w:t>ن</w:t>
      </w:r>
      <w:r w:rsidR="00CD4A53" w:rsidRPr="001C4707">
        <w:rPr>
          <w:rFonts w:ascii="Simplified Arabic" w:hAnsi="Simplified Arabic" w:cs="Simplified Arabic" w:hint="cs"/>
          <w:b w:val="0"/>
          <w:bCs w:val="0"/>
          <w:rtl/>
          <w:lang w:bidi="ar-DZ"/>
        </w:rPr>
        <w:t>اع</w:t>
      </w:r>
      <w:r w:rsidRPr="001C4707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Pr="00022ED8">
        <w:rPr>
          <w:rStyle w:val="af5"/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footnoteReference w:id="32"/>
      </w:r>
      <w:r w:rsidRPr="00022ED8">
        <w:rPr>
          <w:rFonts w:ascii="Simplified Arabic" w:hAnsi="Simplified Arabic" w:cs="Simplified Arabic"/>
          <w:b w:val="0"/>
          <w:bCs w:val="0"/>
          <w:sz w:val="24"/>
          <w:szCs w:val="24"/>
          <w:rtl/>
          <w:lang w:bidi="ar-DZ"/>
        </w:rPr>
        <w:t>"</w:t>
      </w:r>
    </w:p>
    <w:p w:rsidR="008F0033" w:rsidRDefault="00D91C3B" w:rsidP="008F0033">
      <w:pPr>
        <w:bidi/>
        <w:spacing w:line="240" w:lineRule="auto"/>
        <w:ind w:left="0"/>
        <w:jc w:val="both"/>
        <w:rPr>
          <w:rFonts w:ascii="Simplified Arabic" w:hAnsi="Simplified Arabic" w:cs="Simplified Arabic"/>
          <w:rtl/>
        </w:rPr>
      </w:pPr>
      <w:r w:rsidRPr="004E690C">
        <w:rPr>
          <w:rFonts w:ascii="Simplified Arabic" w:hAnsi="Simplified Arabic" w:cs="Simplified Arabic" w:hint="cs"/>
          <w:rtl/>
        </w:rPr>
        <w:t xml:space="preserve">      </w:t>
      </w:r>
      <w:r w:rsidR="00576474">
        <w:rPr>
          <w:rFonts w:ascii="Simplified Arabic" w:hAnsi="Simplified Arabic" w:cs="Simplified Arabic" w:hint="cs"/>
          <w:rtl/>
        </w:rPr>
        <w:t>2</w:t>
      </w:r>
      <w:r w:rsidRPr="004E690C">
        <w:rPr>
          <w:rFonts w:ascii="Simplified Arabic" w:hAnsi="Simplified Arabic" w:cs="Simplified Arabic" w:hint="cs"/>
          <w:rtl/>
        </w:rPr>
        <w:t>-</w:t>
      </w:r>
      <w:r w:rsidRPr="004E690C">
        <w:rPr>
          <w:rFonts w:ascii="Simplified Arabic" w:hAnsi="Simplified Arabic" w:cs="Simplified Arabic"/>
          <w:rtl/>
        </w:rPr>
        <w:t xml:space="preserve"> </w:t>
      </w:r>
      <w:r w:rsidR="00D47041" w:rsidRPr="004E690C">
        <w:rPr>
          <w:rFonts w:ascii="Simplified Arabic" w:hAnsi="Simplified Arabic" w:cs="Simplified Arabic"/>
          <w:rtl/>
        </w:rPr>
        <w:t>سلطة ال</w:t>
      </w:r>
      <w:r w:rsidR="004D1C79" w:rsidRPr="004E690C">
        <w:rPr>
          <w:rFonts w:ascii="Simplified Arabic" w:hAnsi="Simplified Arabic" w:cs="Simplified Arabic" w:hint="cs"/>
          <w:rtl/>
        </w:rPr>
        <w:t>ق</w:t>
      </w:r>
      <w:r w:rsidR="00D47041" w:rsidRPr="004E690C">
        <w:rPr>
          <w:rFonts w:ascii="Simplified Arabic" w:hAnsi="Simplified Arabic" w:cs="Simplified Arabic"/>
          <w:rtl/>
        </w:rPr>
        <w:t xml:space="preserve">اضي </w:t>
      </w:r>
      <w:r w:rsidR="00904027">
        <w:rPr>
          <w:rFonts w:ascii="Simplified Arabic" w:hAnsi="Simplified Arabic" w:cs="Simplified Arabic"/>
          <w:rtl/>
        </w:rPr>
        <w:t>ال</w:t>
      </w:r>
      <w:r w:rsidR="00225488">
        <w:rPr>
          <w:rFonts w:ascii="Simplified Arabic" w:hAnsi="Simplified Arabic" w:cs="Simplified Arabic"/>
          <w:rtl/>
        </w:rPr>
        <w:t>إداري</w:t>
      </w:r>
      <w:r w:rsidR="00D47041" w:rsidRPr="004E690C">
        <w:rPr>
          <w:rFonts w:ascii="Simplified Arabic" w:hAnsi="Simplified Arabic" w:cs="Simplified Arabic"/>
          <w:rtl/>
        </w:rPr>
        <w:t xml:space="preserve"> في إحلال السبب </w:t>
      </w:r>
    </w:p>
    <w:p w:rsidR="00D47041" w:rsidRPr="004E690C" w:rsidRDefault="00D47041" w:rsidP="00D95B44">
      <w:pPr>
        <w:bidi/>
        <w:spacing w:line="240" w:lineRule="auto"/>
        <w:ind w:left="0"/>
        <w:jc w:val="both"/>
        <w:rPr>
          <w:rFonts w:ascii="Simplified Arabic" w:hAnsi="Simplified Arabic" w:cs="Simplified Arabic"/>
          <w:b w:val="0"/>
          <w:bCs w:val="0"/>
          <w:rtl/>
          <w:lang w:bidi="ar-DZ"/>
        </w:rPr>
      </w:pPr>
      <w:r w:rsidRPr="004E690C">
        <w:rPr>
          <w:rFonts w:ascii="Simplified Arabic" w:hAnsi="Simplified Arabic" w:cs="Simplified Arabic"/>
          <w:b w:val="0"/>
          <w:bCs w:val="0"/>
          <w:rtl/>
        </w:rPr>
        <w:t xml:space="preserve">الأصل أن القرار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Pr="004E690C">
        <w:rPr>
          <w:rFonts w:ascii="Simplified Arabic" w:hAnsi="Simplified Arabic" w:cs="Simplified Arabic"/>
          <w:b w:val="0"/>
          <w:bCs w:val="0"/>
          <w:rtl/>
        </w:rPr>
        <w:t xml:space="preserve"> يكون مشوب</w:t>
      </w:r>
      <w:r w:rsidR="0038698B">
        <w:rPr>
          <w:rFonts w:ascii="Simplified Arabic" w:hAnsi="Simplified Arabic" w:cs="Simplified Arabic" w:hint="cs"/>
          <w:b w:val="0"/>
          <w:bCs w:val="0"/>
          <w:rtl/>
        </w:rPr>
        <w:t>ا</w:t>
      </w:r>
      <w:r w:rsidRPr="004E690C">
        <w:rPr>
          <w:rFonts w:ascii="Simplified Arabic" w:hAnsi="Simplified Arabic" w:cs="Simplified Arabic"/>
          <w:b w:val="0"/>
          <w:bCs w:val="0"/>
          <w:rtl/>
        </w:rPr>
        <w:t xml:space="preserve"> بعيب السبب إ</w:t>
      </w:r>
      <w:r w:rsidR="00395A3D">
        <w:rPr>
          <w:rFonts w:ascii="Simplified Arabic" w:hAnsi="Simplified Arabic" w:cs="Simplified Arabic" w:hint="cs"/>
          <w:b w:val="0"/>
          <w:bCs w:val="0"/>
          <w:rtl/>
        </w:rPr>
        <w:t>ذ</w:t>
      </w:r>
      <w:r w:rsidRPr="004E690C">
        <w:rPr>
          <w:rFonts w:ascii="Simplified Arabic" w:hAnsi="Simplified Arabic" w:cs="Simplified Arabic"/>
          <w:b w:val="0"/>
          <w:bCs w:val="0"/>
          <w:rtl/>
        </w:rPr>
        <w:t xml:space="preserve">ا إستندت </w:t>
      </w:r>
      <w:r w:rsidR="00CD4A53" w:rsidRPr="004E690C">
        <w:rPr>
          <w:rFonts w:ascii="Simplified Arabic" w:hAnsi="Simplified Arabic" w:cs="Simplified Arabic" w:hint="cs"/>
          <w:b w:val="0"/>
          <w:bCs w:val="0"/>
          <w:rtl/>
        </w:rPr>
        <w:t>الإدارة</w:t>
      </w:r>
      <w:r w:rsidRPr="004E690C">
        <w:rPr>
          <w:rFonts w:ascii="Simplified Arabic" w:hAnsi="Simplified Arabic" w:cs="Simplified Arabic"/>
          <w:b w:val="0"/>
          <w:bCs w:val="0"/>
          <w:rtl/>
        </w:rPr>
        <w:t xml:space="preserve"> على سبب غير صحيح ،غير </w:t>
      </w:r>
      <w:r w:rsidR="00CD4A53" w:rsidRPr="004E690C">
        <w:rPr>
          <w:rFonts w:ascii="Simplified Arabic" w:hAnsi="Simplified Arabic" w:cs="Simplified Arabic" w:hint="cs"/>
          <w:b w:val="0"/>
          <w:bCs w:val="0"/>
          <w:rtl/>
        </w:rPr>
        <w:t>أن</w:t>
      </w:r>
      <w:r w:rsidRPr="004E690C">
        <w:rPr>
          <w:rFonts w:ascii="Simplified Arabic" w:hAnsi="Simplified Arabic" w:cs="Simplified Arabic"/>
          <w:b w:val="0"/>
          <w:bCs w:val="0"/>
          <w:rtl/>
        </w:rPr>
        <w:t xml:space="preserve"> مجلس الدولة الفرنسي قد خرج عن هذا الأصل العام في حالة السلطة المقيدة ،حيث أجاز للقاضي </w:t>
      </w:r>
      <w:r w:rsidR="00904027">
        <w:rPr>
          <w:rFonts w:ascii="Simplified Arabic" w:hAnsi="Simplified Arabic" w:cs="Simplified Arabic"/>
          <w:b w:val="0"/>
          <w:bCs w:val="0"/>
          <w:rtl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</w:rPr>
        <w:t>إداري</w:t>
      </w:r>
      <w:r w:rsidRPr="004E690C">
        <w:rPr>
          <w:rFonts w:ascii="Simplified Arabic" w:hAnsi="Simplified Arabic" w:cs="Simplified Arabic"/>
          <w:b w:val="0"/>
          <w:bCs w:val="0"/>
          <w:rtl/>
        </w:rPr>
        <w:t xml:space="preserve"> سواء من تلقاء نفسه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،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بطلب من </w:t>
      </w:r>
      <w:r w:rsidR="00CD4A53" w:rsidRPr="004E690C">
        <w:rPr>
          <w:rFonts w:ascii="Simplified Arabic" w:hAnsi="Simplified Arabic" w:cs="Simplified Arabic" w:hint="cs"/>
          <w:b w:val="0"/>
          <w:bCs w:val="0"/>
          <w:rtl/>
          <w:lang w:bidi="ar-DZ"/>
        </w:rPr>
        <w:t>الإدارة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،ووفق ما</w:t>
      </w:r>
      <w:r w:rsidR="00654644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يتضح من 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أو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راق الدعوى ،أن يقوم بإحلال السبب الصحيح محل السبب الخاطئ ويرفض </w:t>
      </w:r>
      <w:r w:rsidR="00654644" w:rsidRPr="004E690C">
        <w:rPr>
          <w:rFonts w:ascii="Simplified Arabic" w:hAnsi="Simplified Arabic" w:cs="Simplified Arabic" w:hint="cs"/>
          <w:b w:val="0"/>
          <w:bCs w:val="0"/>
          <w:rtl/>
          <w:lang w:bidi="ar-DZ"/>
        </w:rPr>
        <w:t>بالتالي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إلغاء القرار ،وقد وسع القضاء الفرنسي صلاحيته في  إحلال السبب الصحيح محل السبب الخاطئ لتشمل أيضا حالات السلطة التقديرية ، والعلة من </w:t>
      </w:r>
      <w:r w:rsidR="00CD4A53">
        <w:rPr>
          <w:rFonts w:ascii="Simplified Arabic" w:hAnsi="Simplified Arabic" w:cs="Simplified Arabic" w:hint="cs"/>
          <w:b w:val="0"/>
          <w:bCs w:val="0"/>
          <w:rtl/>
          <w:lang w:bidi="ar-DZ"/>
        </w:rPr>
        <w:t>ه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>ذا ا</w:t>
      </w:r>
      <w:r w:rsidR="00D95B44">
        <w:rPr>
          <w:rFonts w:ascii="Simplified Arabic" w:hAnsi="Simplified Arabic" w:cs="Simplified Arabic" w:hint="cs"/>
          <w:b w:val="0"/>
          <w:bCs w:val="0"/>
          <w:rtl/>
          <w:lang w:bidi="ar-DZ"/>
        </w:rPr>
        <w:t>لإ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ستثناء أن إلغاء 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في هذه الحالة لا</w:t>
      </w:r>
      <w:r w:rsidR="00654644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يمنع </w:t>
      </w:r>
      <w:r w:rsidR="00CD4A53" w:rsidRPr="004E690C">
        <w:rPr>
          <w:rFonts w:ascii="Simplified Arabic" w:hAnsi="Simplified Arabic" w:cs="Simplified Arabic" w:hint="cs"/>
          <w:b w:val="0"/>
          <w:bCs w:val="0"/>
          <w:rtl/>
          <w:lang w:bidi="ar-DZ"/>
        </w:rPr>
        <w:t>الإدارة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من </w:t>
      </w:r>
      <w:r w:rsidR="00CD4A53" w:rsidRPr="004E690C">
        <w:rPr>
          <w:rFonts w:ascii="Simplified Arabic" w:hAnsi="Simplified Arabic" w:cs="Simplified Arabic" w:hint="cs"/>
          <w:b w:val="0"/>
          <w:bCs w:val="0"/>
          <w:rtl/>
          <w:lang w:bidi="ar-DZ"/>
        </w:rPr>
        <w:t>إعادة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</w:t>
      </w:r>
      <w:r w:rsidR="00CD4A53" w:rsidRPr="004E690C">
        <w:rPr>
          <w:rFonts w:ascii="Simplified Arabic" w:hAnsi="Simplified Arabic" w:cs="Simplified Arabic" w:hint="cs"/>
          <w:b w:val="0"/>
          <w:bCs w:val="0"/>
          <w:rtl/>
          <w:lang w:bidi="ar-DZ"/>
        </w:rPr>
        <w:t>إصدار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القرار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وفق السبب الصحيح ومن ثم لا</w:t>
      </w:r>
      <w:r w:rsidR="00CD4A53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جدوى من </w:t>
      </w:r>
      <w:r w:rsidR="00CD4A53" w:rsidRPr="004E690C">
        <w:rPr>
          <w:rFonts w:ascii="Simplified Arabic" w:hAnsi="Simplified Arabic" w:cs="Simplified Arabic" w:hint="cs"/>
          <w:b w:val="0"/>
          <w:bCs w:val="0"/>
          <w:rtl/>
          <w:lang w:bidi="ar-DZ"/>
        </w:rPr>
        <w:t>الإبطال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في هذه الحالة </w:t>
      </w:r>
      <w:r w:rsidRPr="004E690C">
        <w:rPr>
          <w:rStyle w:val="af5"/>
          <w:rFonts w:ascii="Simplified Arabic" w:hAnsi="Simplified Arabic" w:cs="Simplified Arabic"/>
          <w:b w:val="0"/>
          <w:bCs w:val="0"/>
          <w:rtl/>
          <w:lang w:bidi="ar-DZ"/>
        </w:rPr>
        <w:footnoteReference w:id="33"/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>"</w:t>
      </w:r>
    </w:p>
    <w:p w:rsidR="00D47041" w:rsidRPr="004E690C" w:rsidRDefault="00D47041" w:rsidP="00395A3D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bidi="ar-DZ"/>
        </w:rPr>
      </w:pP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ومن تطبيقات هذا القضاء في مجال الضبط </w:t>
      </w:r>
      <w:r w:rsidR="00904027">
        <w:rPr>
          <w:rFonts w:ascii="Simplified Arabic" w:hAnsi="Simplified Arabic" w:cs="Simplified Arabic"/>
          <w:b w:val="0"/>
          <w:bCs w:val="0"/>
          <w:rtl/>
          <w:lang w:bidi="ar-DZ"/>
        </w:rPr>
        <w:t>ال</w:t>
      </w:r>
      <w:r w:rsidR="00225488">
        <w:rPr>
          <w:rFonts w:ascii="Simplified Arabic" w:hAnsi="Simplified Arabic" w:cs="Simplified Arabic"/>
          <w:b w:val="0"/>
          <w:bCs w:val="0"/>
          <w:rtl/>
          <w:lang w:bidi="ar-DZ"/>
        </w:rPr>
        <w:t>إداري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حكم مجلس الدولة الفرنسي في 10 مارس 1954 في قضية </w:t>
      </w:r>
      <w:r w:rsidRPr="004E690C">
        <w:rPr>
          <w:rFonts w:ascii="Simplified Arabic" w:hAnsi="Simplified Arabic" w:cs="Simplified Arabic"/>
          <w:b w:val="0"/>
          <w:bCs w:val="0"/>
        </w:rPr>
        <w:t>DAM VEUVE PICARD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وتتلخص وقائع تلك القضية في قيام عمدة إحدى القرى بإصدار قرار بهدم عقار مستندا في ذلك إلى نصوص القانون الصادر في 13 فيفري 1902 طعن في هذا القرار </w:t>
      </w:r>
      <w:r w:rsidR="006700E2" w:rsidRPr="004E690C">
        <w:rPr>
          <w:rFonts w:ascii="Simplified Arabic" w:hAnsi="Simplified Arabic" w:cs="Simplified Arabic" w:hint="cs"/>
          <w:b w:val="0"/>
          <w:bCs w:val="0"/>
          <w:rtl/>
          <w:lang w:bidi="ar-DZ"/>
        </w:rPr>
        <w:t>بالإلغاء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أمام مجلس الدولة إستنادا إلى ذلك القانون لا</w:t>
      </w:r>
      <w:r w:rsidR="006700E2">
        <w:rPr>
          <w:rFonts w:ascii="Simplified Arabic" w:hAnsi="Simplified Arabic" w:cs="Simplified Arabic" w:hint="cs"/>
          <w:b w:val="0"/>
          <w:bCs w:val="0"/>
          <w:rtl/>
          <w:lang w:bidi="ar-DZ"/>
        </w:rPr>
        <w:t xml:space="preserve"> 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>ي</w:t>
      </w:r>
      <w:r w:rsidR="006700E2">
        <w:rPr>
          <w:rFonts w:ascii="Simplified Arabic" w:hAnsi="Simplified Arabic" w:cs="Simplified Arabic" w:hint="cs"/>
          <w:b w:val="0"/>
          <w:bCs w:val="0"/>
          <w:rtl/>
          <w:lang w:bidi="ar-DZ"/>
        </w:rPr>
        <w:t>ع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طي السلطة في هذا الخصوص إلا للمحافظ ،إمتنع المجلس عن الحكم بإلغاء القرار وقام بإحلال </w:t>
      </w:r>
      <w:r w:rsidR="006700E2" w:rsidRPr="004E690C">
        <w:rPr>
          <w:rFonts w:ascii="Simplified Arabic" w:hAnsi="Simplified Arabic" w:cs="Simplified Arabic" w:hint="cs"/>
          <w:b w:val="0"/>
          <w:bCs w:val="0"/>
          <w:rtl/>
          <w:lang w:bidi="ar-DZ"/>
        </w:rPr>
        <w:t>الأساس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القانوني السليم الذي لم تنتبه له </w:t>
      </w:r>
      <w:r w:rsidR="006700E2" w:rsidRPr="004E690C">
        <w:rPr>
          <w:rFonts w:ascii="Simplified Arabic" w:hAnsi="Simplified Arabic" w:cs="Simplified Arabic" w:hint="cs"/>
          <w:b w:val="0"/>
          <w:bCs w:val="0"/>
          <w:rtl/>
          <w:lang w:bidi="ar-DZ"/>
        </w:rPr>
        <w:t>الإدارة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محل </w:t>
      </w:r>
      <w:r w:rsidR="006700E2" w:rsidRPr="004E690C">
        <w:rPr>
          <w:rFonts w:ascii="Simplified Arabic" w:hAnsi="Simplified Arabic" w:cs="Simplified Arabic" w:hint="cs"/>
          <w:b w:val="0"/>
          <w:bCs w:val="0"/>
          <w:rtl/>
          <w:lang w:bidi="ar-DZ"/>
        </w:rPr>
        <w:t>الأساس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الخاطئ الذي تمسكت به ،ذلك 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lastRenderedPageBreak/>
        <w:t>حيث يستمد العمدة سلطته في إتخا</w:t>
      </w:r>
      <w:r w:rsidR="00395A3D">
        <w:rPr>
          <w:rFonts w:ascii="Simplified Arabic" w:hAnsi="Simplified Arabic" w:cs="Simplified Arabic" w:hint="cs"/>
          <w:b w:val="0"/>
          <w:bCs w:val="0"/>
          <w:rtl/>
          <w:lang w:bidi="ar-DZ"/>
        </w:rPr>
        <w:t>ذ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 الإجراءات من نص المادة 97 من قانون 05 أبريل 1884 ،ومازال المجلس يمارس هذه السلطة في أحكامه الح</w:t>
      </w:r>
      <w:r w:rsidR="008C0E29" w:rsidRPr="004E690C">
        <w:rPr>
          <w:rFonts w:ascii="Simplified Arabic" w:hAnsi="Simplified Arabic" w:cs="Simplified Arabic" w:hint="cs"/>
          <w:b w:val="0"/>
          <w:bCs w:val="0"/>
          <w:rtl/>
          <w:lang w:bidi="ar-DZ"/>
        </w:rPr>
        <w:t>د</w:t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 xml:space="preserve">يثة </w:t>
      </w:r>
      <w:r w:rsidRPr="004E690C">
        <w:rPr>
          <w:rStyle w:val="af5"/>
          <w:rFonts w:ascii="Simplified Arabic" w:hAnsi="Simplified Arabic" w:cs="Simplified Arabic"/>
          <w:b w:val="0"/>
          <w:bCs w:val="0"/>
          <w:rtl/>
          <w:lang w:bidi="ar-DZ"/>
        </w:rPr>
        <w:footnoteReference w:id="34"/>
      </w:r>
      <w:r w:rsidRPr="004E690C">
        <w:rPr>
          <w:rFonts w:ascii="Simplified Arabic" w:hAnsi="Simplified Arabic" w:cs="Simplified Arabic"/>
          <w:b w:val="0"/>
          <w:bCs w:val="0"/>
          <w:rtl/>
          <w:lang w:bidi="ar-DZ"/>
        </w:rPr>
        <w:t>"</w:t>
      </w:r>
    </w:p>
    <w:p w:rsidR="00D47041" w:rsidRPr="004E690C" w:rsidRDefault="00D47041" w:rsidP="000E14EB">
      <w:pPr>
        <w:bidi/>
        <w:spacing w:line="240" w:lineRule="auto"/>
        <w:jc w:val="both"/>
        <w:rPr>
          <w:rFonts w:ascii="Simplified Arabic" w:hAnsi="Simplified Arabic" w:cs="Simplified Arabic"/>
          <w:b w:val="0"/>
          <w:bCs w:val="0"/>
          <w:rtl/>
          <w:lang w:bidi="ar-DZ"/>
        </w:rPr>
      </w:pPr>
    </w:p>
    <w:p w:rsidR="00AA521F" w:rsidRDefault="009D707F" w:rsidP="000E14EB">
      <w:pPr>
        <w:tabs>
          <w:tab w:val="left" w:pos="624"/>
        </w:tabs>
        <w:bidi/>
        <w:jc w:val="both"/>
        <w:rPr>
          <w:rFonts w:ascii="Simplified Arabic" w:hAnsi="Simplified Arabic" w:cs="Simplified Arabic"/>
          <w:rtl/>
          <w:lang w:bidi="ar-DZ"/>
        </w:rPr>
      </w:pPr>
      <w:r>
        <w:rPr>
          <w:rFonts w:ascii="Simplified Arabic" w:hAnsi="Simplified Arabic" w:cs="Simplified Arabic"/>
          <w:rtl/>
          <w:lang w:bidi="ar-DZ"/>
        </w:rPr>
        <w:tab/>
      </w:r>
      <w:r>
        <w:rPr>
          <w:rFonts w:ascii="Simplified Arabic" w:hAnsi="Simplified Arabic" w:cs="Simplified Arabic"/>
          <w:rtl/>
          <w:lang w:bidi="ar-DZ"/>
        </w:rPr>
        <w:tab/>
      </w:r>
      <w:r>
        <w:rPr>
          <w:rFonts w:ascii="Simplified Arabic" w:hAnsi="Simplified Arabic" w:cs="Simplified Arabic"/>
          <w:rtl/>
          <w:lang w:bidi="ar-DZ"/>
        </w:rPr>
        <w:tab/>
      </w:r>
    </w:p>
    <w:p w:rsidR="00AA521F" w:rsidRPr="00AA521F" w:rsidRDefault="00AA521F" w:rsidP="00AA521F">
      <w:pPr>
        <w:bidi/>
        <w:rPr>
          <w:rFonts w:ascii="Simplified Arabic" w:hAnsi="Simplified Arabic" w:cs="Simplified Arabic"/>
          <w:rtl/>
          <w:lang w:bidi="ar-DZ"/>
        </w:rPr>
      </w:pPr>
    </w:p>
    <w:p w:rsidR="00AA521F" w:rsidRPr="00AA521F" w:rsidRDefault="00AA521F" w:rsidP="00AA521F">
      <w:pPr>
        <w:bidi/>
        <w:rPr>
          <w:rFonts w:ascii="Simplified Arabic" w:hAnsi="Simplified Arabic" w:cs="Simplified Arabic"/>
          <w:rtl/>
          <w:lang w:bidi="ar-DZ"/>
        </w:rPr>
      </w:pPr>
    </w:p>
    <w:p w:rsidR="00AA521F" w:rsidRDefault="00AA521F" w:rsidP="00AA521F">
      <w:pPr>
        <w:bidi/>
        <w:rPr>
          <w:rFonts w:ascii="Simplified Arabic" w:hAnsi="Simplified Arabic" w:cs="Simplified Arabic"/>
          <w:rtl/>
          <w:lang w:bidi="ar-DZ"/>
        </w:rPr>
      </w:pPr>
    </w:p>
    <w:p w:rsidR="00641C95" w:rsidRDefault="00641C95" w:rsidP="00AA521F">
      <w:pPr>
        <w:bidi/>
        <w:jc w:val="left"/>
        <w:rPr>
          <w:rFonts w:ascii="Simplified Arabic" w:hAnsi="Simplified Arabic" w:cs="Simplified Arabic"/>
          <w:rtl/>
          <w:lang w:bidi="ar-DZ"/>
        </w:rPr>
      </w:pPr>
    </w:p>
    <w:p w:rsidR="00AA521F" w:rsidRDefault="00AA521F" w:rsidP="003B3721">
      <w:pPr>
        <w:bidi/>
        <w:ind w:left="0"/>
        <w:jc w:val="left"/>
        <w:rPr>
          <w:rFonts w:ascii="Simplified Arabic" w:hAnsi="Simplified Arabic" w:cs="Simplified Arabic"/>
          <w:rtl/>
          <w:lang w:bidi="ar-DZ"/>
        </w:rPr>
      </w:pPr>
    </w:p>
    <w:p w:rsidR="00395A3D" w:rsidRDefault="00395A3D" w:rsidP="00AA521F">
      <w:pPr>
        <w:bidi/>
        <w:jc w:val="both"/>
        <w:rPr>
          <w:rFonts w:ascii="Simplified Arabic" w:hAnsi="Simplified Arabic" w:cs="Simplified Arabic"/>
          <w:rtl/>
        </w:rPr>
      </w:pPr>
    </w:p>
    <w:p w:rsidR="00395A3D" w:rsidRDefault="00395A3D" w:rsidP="00395A3D">
      <w:pPr>
        <w:bidi/>
        <w:jc w:val="both"/>
        <w:rPr>
          <w:rFonts w:ascii="Simplified Arabic" w:hAnsi="Simplified Arabic" w:cs="Simplified Arabic"/>
          <w:rtl/>
        </w:rPr>
      </w:pPr>
    </w:p>
    <w:p w:rsidR="00395A3D" w:rsidRDefault="00395A3D" w:rsidP="00395A3D">
      <w:pPr>
        <w:bidi/>
        <w:jc w:val="both"/>
        <w:rPr>
          <w:rFonts w:ascii="Simplified Arabic" w:hAnsi="Simplified Arabic" w:cs="Simplified Arabic"/>
          <w:rtl/>
        </w:rPr>
      </w:pPr>
    </w:p>
    <w:p w:rsidR="00AA521F" w:rsidRPr="00AA521F" w:rsidRDefault="00AA521F" w:rsidP="00395A3D">
      <w:pPr>
        <w:bidi/>
        <w:spacing w:line="276" w:lineRule="auto"/>
        <w:jc w:val="both"/>
        <w:rPr>
          <w:rFonts w:ascii="Simplified Arabic" w:hAnsi="Simplified Arabic" w:cs="Simplified Arabic"/>
          <w:rtl/>
        </w:rPr>
      </w:pPr>
      <w:r w:rsidRPr="00AA521F">
        <w:rPr>
          <w:rFonts w:ascii="Simplified Arabic" w:hAnsi="Simplified Arabic" w:cs="Simplified Arabic"/>
          <w:rtl/>
        </w:rPr>
        <w:t xml:space="preserve">ملخص الفصل </w:t>
      </w:r>
      <w:r w:rsidRPr="00AA521F">
        <w:rPr>
          <w:rFonts w:ascii="Simplified Arabic" w:hAnsi="Simplified Arabic" w:cs="Simplified Arabic" w:hint="cs"/>
          <w:rtl/>
        </w:rPr>
        <w:t>الأول</w:t>
      </w:r>
    </w:p>
    <w:p w:rsidR="00AA521F" w:rsidRPr="00AA521F" w:rsidRDefault="00CF02E9" w:rsidP="00395A3D">
      <w:pPr>
        <w:bidi/>
        <w:spacing w:line="276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  <w:r>
        <w:rPr>
          <w:rFonts w:ascii="Simplified Arabic" w:hAnsi="Simplified Arabic" w:cs="Simplified Arabic" w:hint="cs"/>
          <w:b w:val="0"/>
          <w:bCs w:val="0"/>
          <w:rtl/>
        </w:rPr>
        <w:lastRenderedPageBreak/>
        <w:t xml:space="preserve">      </w:t>
      </w:r>
      <w:r w:rsidR="00AA521F" w:rsidRPr="00AA521F">
        <w:rPr>
          <w:rFonts w:ascii="Simplified Arabic" w:hAnsi="Simplified Arabic" w:cs="Simplified Arabic"/>
          <w:b w:val="0"/>
          <w:bCs w:val="0"/>
          <w:rtl/>
        </w:rPr>
        <w:t>يتبين لنا من خلال تطرقنا لمفهوم السبب</w:t>
      </w:r>
      <w:r w:rsidR="006265A2">
        <w:rPr>
          <w:rFonts w:ascii="Simplified Arabic" w:hAnsi="Simplified Arabic" w:cs="Simplified Arabic" w:hint="cs"/>
          <w:b w:val="0"/>
          <w:bCs w:val="0"/>
          <w:rtl/>
        </w:rPr>
        <w:t xml:space="preserve"> في القرار الإداري</w:t>
      </w:r>
      <w:r w:rsidR="00AA521F" w:rsidRPr="00AA521F">
        <w:rPr>
          <w:rFonts w:ascii="Simplified Arabic" w:hAnsi="Simplified Arabic" w:cs="Simplified Arabic"/>
          <w:b w:val="0"/>
          <w:bCs w:val="0"/>
          <w:rtl/>
        </w:rPr>
        <w:t xml:space="preserve"> سواء من جانب الفقه أو القضاء</w:t>
      </w:r>
      <w:r w:rsidR="00AA521F" w:rsidRPr="00AA521F">
        <w:rPr>
          <w:rFonts w:ascii="Simplified Arabic" w:hAnsi="Simplified Arabic" w:cs="Simplified Arabic" w:hint="cs"/>
          <w:b w:val="0"/>
          <w:bCs w:val="0"/>
          <w:rtl/>
        </w:rPr>
        <w:t xml:space="preserve"> الإداري</w:t>
      </w:r>
      <w:r w:rsidR="00AA521F" w:rsidRPr="00AA521F">
        <w:rPr>
          <w:rFonts w:ascii="Simplified Arabic" w:hAnsi="Simplified Arabic" w:cs="Simplified Arabic"/>
          <w:b w:val="0"/>
          <w:bCs w:val="0"/>
          <w:rtl/>
        </w:rPr>
        <w:t xml:space="preserve"> أنهما متفقان في تعريفه </w:t>
      </w:r>
      <w:r w:rsidR="00AA521F" w:rsidRPr="00AA521F">
        <w:rPr>
          <w:rFonts w:ascii="Simplified Arabic" w:hAnsi="Simplified Arabic" w:cs="Simplified Arabic" w:hint="cs"/>
          <w:b w:val="0"/>
          <w:bCs w:val="0"/>
          <w:rtl/>
        </w:rPr>
        <w:t xml:space="preserve">على </w:t>
      </w:r>
      <w:r w:rsidR="00AA521F" w:rsidRPr="00AA521F">
        <w:rPr>
          <w:rFonts w:ascii="Simplified Arabic" w:hAnsi="Simplified Arabic" w:cs="Simplified Arabic"/>
          <w:b w:val="0"/>
          <w:bCs w:val="0"/>
          <w:rtl/>
        </w:rPr>
        <w:t xml:space="preserve">أنه الحالة الواقعية أو القانونية التي تحدث وتدفع رجل </w:t>
      </w:r>
      <w:r w:rsidR="00AA521F" w:rsidRPr="00AA521F">
        <w:rPr>
          <w:rFonts w:ascii="Simplified Arabic" w:hAnsi="Simplified Arabic" w:cs="Simplified Arabic" w:hint="cs"/>
          <w:b w:val="0"/>
          <w:bCs w:val="0"/>
          <w:rtl/>
        </w:rPr>
        <w:t>الإدارة</w:t>
      </w:r>
      <w:r w:rsidR="00AA521F" w:rsidRPr="00AA521F">
        <w:rPr>
          <w:rFonts w:ascii="Simplified Arabic" w:hAnsi="Simplified Arabic" w:cs="Simplified Arabic"/>
          <w:b w:val="0"/>
          <w:bCs w:val="0"/>
          <w:rtl/>
        </w:rPr>
        <w:t xml:space="preserve"> للتدخل وإصدار قرار إداري معين .</w:t>
      </w:r>
    </w:p>
    <w:p w:rsidR="00AA521F" w:rsidRPr="00AA521F" w:rsidRDefault="00CF02E9" w:rsidP="00CF02E9">
      <w:pPr>
        <w:bidi/>
        <w:spacing w:line="276" w:lineRule="auto"/>
        <w:jc w:val="both"/>
        <w:rPr>
          <w:rFonts w:ascii="Simplified Arabic" w:hAnsi="Simplified Arabic" w:cs="Simplified Arabic"/>
          <w:b w:val="0"/>
          <w:bCs w:val="0"/>
        </w:rPr>
      </w:pPr>
      <w:r>
        <w:rPr>
          <w:rFonts w:ascii="Simplified Arabic" w:hAnsi="Simplified Arabic" w:cs="Simplified Arabic" w:hint="cs"/>
          <w:b w:val="0"/>
          <w:bCs w:val="0"/>
          <w:rtl/>
        </w:rPr>
        <w:t xml:space="preserve">      </w:t>
      </w:r>
      <w:r w:rsidR="00AA521F" w:rsidRPr="00AA521F">
        <w:rPr>
          <w:rFonts w:ascii="Simplified Arabic" w:hAnsi="Simplified Arabic" w:cs="Simplified Arabic"/>
          <w:b w:val="0"/>
          <w:bCs w:val="0"/>
          <w:rtl/>
        </w:rPr>
        <w:t>فالسبب هو عنصر سابق على صدور القرار،</w:t>
      </w:r>
      <w:r w:rsidR="00AA521F" w:rsidRPr="00AA521F">
        <w:rPr>
          <w:rFonts w:ascii="Simplified Arabic" w:hAnsi="Simplified Arabic" w:cs="Simplified Arabic" w:hint="cs"/>
          <w:b w:val="0"/>
          <w:bCs w:val="0"/>
          <w:rtl/>
        </w:rPr>
        <w:t xml:space="preserve"> </w:t>
      </w:r>
      <w:r w:rsidR="00AA521F" w:rsidRPr="00AA521F">
        <w:rPr>
          <w:rFonts w:ascii="Simplified Arabic" w:hAnsi="Simplified Arabic" w:cs="Simplified Arabic"/>
          <w:b w:val="0"/>
          <w:bCs w:val="0"/>
          <w:rtl/>
        </w:rPr>
        <w:t xml:space="preserve">فتدخل </w:t>
      </w:r>
      <w:r w:rsidR="00AA521F" w:rsidRPr="00AA521F">
        <w:rPr>
          <w:rFonts w:ascii="Simplified Arabic" w:hAnsi="Simplified Arabic" w:cs="Simplified Arabic" w:hint="cs"/>
          <w:b w:val="0"/>
          <w:bCs w:val="0"/>
          <w:rtl/>
        </w:rPr>
        <w:t>الإدارة</w:t>
      </w:r>
      <w:r w:rsidR="00AA521F" w:rsidRPr="00AA521F">
        <w:rPr>
          <w:rFonts w:ascii="Simplified Arabic" w:hAnsi="Simplified Arabic" w:cs="Simplified Arabic"/>
          <w:b w:val="0"/>
          <w:bCs w:val="0"/>
          <w:rtl/>
        </w:rPr>
        <w:t xml:space="preserve"> مرتبط بتوافر حالة واقعية أو قانونية فإذا لم تتحقق مثل هذه الوقائع، فيمتنع على </w:t>
      </w:r>
      <w:r w:rsidR="00AA521F" w:rsidRPr="00AA521F">
        <w:rPr>
          <w:rFonts w:ascii="Simplified Arabic" w:hAnsi="Simplified Arabic" w:cs="Simplified Arabic" w:hint="cs"/>
          <w:b w:val="0"/>
          <w:bCs w:val="0"/>
          <w:rtl/>
        </w:rPr>
        <w:t>الإدارة</w:t>
      </w:r>
      <w:r w:rsidR="00AA521F" w:rsidRPr="00AA521F">
        <w:rPr>
          <w:rFonts w:ascii="Simplified Arabic" w:hAnsi="Simplified Arabic" w:cs="Simplified Arabic"/>
          <w:b w:val="0"/>
          <w:bCs w:val="0"/>
          <w:rtl/>
        </w:rPr>
        <w:t xml:space="preserve"> أن تتدخل </w:t>
      </w:r>
      <w:r w:rsidR="00AA521F" w:rsidRPr="00AA521F">
        <w:rPr>
          <w:rFonts w:ascii="Simplified Arabic" w:hAnsi="Simplified Arabic" w:cs="Simplified Arabic" w:hint="cs"/>
          <w:b w:val="0"/>
          <w:bCs w:val="0"/>
          <w:rtl/>
        </w:rPr>
        <w:t>أي</w:t>
      </w:r>
      <w:r w:rsidR="00AA521F" w:rsidRPr="00AA521F">
        <w:rPr>
          <w:rFonts w:ascii="Simplified Arabic" w:hAnsi="Simplified Arabic" w:cs="Simplified Arabic"/>
          <w:b w:val="0"/>
          <w:bCs w:val="0"/>
          <w:rtl/>
        </w:rPr>
        <w:t xml:space="preserve"> </w:t>
      </w:r>
      <w:r w:rsidR="00AA521F" w:rsidRPr="00AA521F">
        <w:rPr>
          <w:rFonts w:ascii="Simplified Arabic" w:hAnsi="Simplified Arabic" w:cs="Simplified Arabic" w:hint="cs"/>
          <w:b w:val="0"/>
          <w:bCs w:val="0"/>
          <w:rtl/>
        </w:rPr>
        <w:t>مراعاة</w:t>
      </w:r>
      <w:r w:rsidR="00AA521F" w:rsidRPr="00AA521F">
        <w:rPr>
          <w:rFonts w:ascii="Simplified Arabic" w:hAnsi="Simplified Arabic" w:cs="Simplified Arabic"/>
          <w:b w:val="0"/>
          <w:bCs w:val="0"/>
          <w:rtl/>
        </w:rPr>
        <w:t xml:space="preserve"> شروط صح</w:t>
      </w:r>
      <w:r w:rsidR="00AA521F" w:rsidRPr="00AA521F">
        <w:rPr>
          <w:rFonts w:ascii="Simplified Arabic" w:hAnsi="Simplified Arabic" w:cs="Simplified Arabic" w:hint="cs"/>
          <w:b w:val="0"/>
          <w:bCs w:val="0"/>
          <w:rtl/>
        </w:rPr>
        <w:t xml:space="preserve">ته </w:t>
      </w:r>
      <w:r w:rsidR="00AA521F" w:rsidRPr="00AA521F">
        <w:rPr>
          <w:rFonts w:ascii="Simplified Arabic" w:hAnsi="Simplified Arabic" w:cs="Simplified Arabic"/>
          <w:b w:val="0"/>
          <w:bCs w:val="0"/>
          <w:rtl/>
        </w:rPr>
        <w:t>المتمثلة في أن يكون قائما وموجودا وأن يكون مشروعا ومحددا ، فتخلف هذه الشروط يكون القرار الإداري مشوب بعيب عدم مشروعي</w:t>
      </w:r>
      <w:r w:rsidR="00AA521F" w:rsidRPr="00AA521F">
        <w:rPr>
          <w:rFonts w:ascii="Simplified Arabic" w:hAnsi="Simplified Arabic" w:cs="Simplified Arabic" w:hint="cs"/>
          <w:b w:val="0"/>
          <w:bCs w:val="0"/>
          <w:rtl/>
        </w:rPr>
        <w:t>ة</w:t>
      </w:r>
      <w:r w:rsidR="00AA521F" w:rsidRPr="00AA521F">
        <w:rPr>
          <w:rFonts w:ascii="Simplified Arabic" w:hAnsi="Simplified Arabic" w:cs="Simplified Arabic"/>
          <w:b w:val="0"/>
          <w:bCs w:val="0"/>
          <w:rtl/>
        </w:rPr>
        <w:t xml:space="preserve"> السبب والبتالي يكون عرضة </w:t>
      </w:r>
      <w:r w:rsidR="00AA521F" w:rsidRPr="00AA521F">
        <w:rPr>
          <w:rFonts w:ascii="Simplified Arabic" w:hAnsi="Simplified Arabic" w:cs="Simplified Arabic" w:hint="cs"/>
          <w:b w:val="0"/>
          <w:bCs w:val="0"/>
          <w:rtl/>
        </w:rPr>
        <w:t>للإلغاء</w:t>
      </w:r>
      <w:r w:rsidR="00AA521F" w:rsidRPr="00AA521F">
        <w:rPr>
          <w:rFonts w:ascii="Simplified Arabic" w:hAnsi="Simplified Arabic" w:cs="Simplified Arabic"/>
          <w:b w:val="0"/>
          <w:bCs w:val="0"/>
          <w:rtl/>
        </w:rPr>
        <w:t xml:space="preserve"> من طرف قاضي </w:t>
      </w:r>
      <w:r w:rsidR="00AA521F" w:rsidRPr="00AA521F">
        <w:rPr>
          <w:rFonts w:ascii="Simplified Arabic" w:hAnsi="Simplified Arabic" w:cs="Simplified Arabic" w:hint="cs"/>
          <w:b w:val="0"/>
          <w:bCs w:val="0"/>
          <w:rtl/>
        </w:rPr>
        <w:t>الإلغاء</w:t>
      </w:r>
      <w:r w:rsidR="00AA521F" w:rsidRPr="00AA521F">
        <w:rPr>
          <w:rFonts w:ascii="Simplified Arabic" w:hAnsi="Simplified Arabic" w:cs="Simplified Arabic"/>
          <w:b w:val="0"/>
          <w:bCs w:val="0"/>
          <w:rtl/>
        </w:rPr>
        <w:t xml:space="preserve"> هذا بعد ا</w:t>
      </w:r>
      <w:r>
        <w:rPr>
          <w:rFonts w:ascii="Simplified Arabic" w:hAnsi="Simplified Arabic" w:cs="Simplified Arabic" w:hint="cs"/>
          <w:b w:val="0"/>
          <w:bCs w:val="0"/>
          <w:rtl/>
        </w:rPr>
        <w:t>لإ</w:t>
      </w:r>
      <w:r w:rsidR="00AA521F" w:rsidRPr="00AA521F">
        <w:rPr>
          <w:rFonts w:ascii="Simplified Arabic" w:hAnsi="Simplified Arabic" w:cs="Simplified Arabic"/>
          <w:b w:val="0"/>
          <w:bCs w:val="0"/>
          <w:rtl/>
        </w:rPr>
        <w:t>دعاء  بعدم مشروعيته من طرف صاحب</w:t>
      </w:r>
      <w:r w:rsidR="00AA521F" w:rsidRPr="00AA521F">
        <w:rPr>
          <w:rFonts w:ascii="Simplified Arabic" w:hAnsi="Simplified Arabic" w:cs="Simplified Arabic" w:hint="cs"/>
          <w:b w:val="0"/>
          <w:bCs w:val="0"/>
          <w:rtl/>
        </w:rPr>
        <w:t xml:space="preserve"> الصفة و</w:t>
      </w:r>
      <w:r w:rsidR="00AA521F" w:rsidRPr="00AA521F">
        <w:rPr>
          <w:rFonts w:ascii="Simplified Arabic" w:hAnsi="Simplified Arabic" w:cs="Simplified Arabic"/>
          <w:b w:val="0"/>
          <w:bCs w:val="0"/>
          <w:rtl/>
        </w:rPr>
        <w:t>المصلحة مع تقديم إثباتاته</w:t>
      </w:r>
      <w:r w:rsidR="00AA521F" w:rsidRPr="00AA521F">
        <w:rPr>
          <w:rFonts w:ascii="Simplified Arabic" w:hAnsi="Simplified Arabic" w:cs="Simplified Arabic" w:hint="cs"/>
          <w:b w:val="0"/>
          <w:bCs w:val="0"/>
          <w:rtl/>
        </w:rPr>
        <w:t>.</w:t>
      </w:r>
    </w:p>
    <w:p w:rsidR="00AA521F" w:rsidRPr="00AA521F" w:rsidRDefault="00AA521F" w:rsidP="00395A3D">
      <w:pPr>
        <w:bidi/>
        <w:spacing w:line="276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</w:p>
    <w:p w:rsidR="00AA521F" w:rsidRPr="00AA521F" w:rsidRDefault="00AA521F" w:rsidP="00395A3D">
      <w:pPr>
        <w:bidi/>
        <w:spacing w:line="276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</w:p>
    <w:p w:rsidR="00AA521F" w:rsidRPr="00AA521F" w:rsidRDefault="00AA521F" w:rsidP="00395A3D">
      <w:pPr>
        <w:bidi/>
        <w:spacing w:line="276" w:lineRule="auto"/>
        <w:jc w:val="both"/>
        <w:rPr>
          <w:rFonts w:ascii="Simplified Arabic" w:hAnsi="Simplified Arabic" w:cs="Simplified Arabic"/>
          <w:b w:val="0"/>
          <w:bCs w:val="0"/>
          <w:rtl/>
        </w:rPr>
      </w:pPr>
    </w:p>
    <w:sectPr w:rsidR="00AA521F" w:rsidRPr="00AA521F" w:rsidSect="009D6612">
      <w:headerReference w:type="default" r:id="rId8"/>
      <w:footerReference w:type="default" r:id="rId9"/>
      <w:footnotePr>
        <w:numRestart w:val="eachPage"/>
      </w:footnotePr>
      <w:pgSz w:w="11906" w:h="16838"/>
      <w:pgMar w:top="1134" w:right="1701" w:bottom="1134" w:left="851" w:header="709" w:footer="709" w:gutter="0"/>
      <w:pgNumType w:start="19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6B0" w:rsidRDefault="004066B0" w:rsidP="00065508">
      <w:pPr>
        <w:spacing w:after="0" w:line="240" w:lineRule="auto"/>
      </w:pPr>
      <w:r>
        <w:separator/>
      </w:r>
    </w:p>
  </w:endnote>
  <w:endnote w:type="continuationSeparator" w:id="1">
    <w:p w:rsidR="004066B0" w:rsidRDefault="004066B0" w:rsidP="00065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1962"/>
      <w:docPartObj>
        <w:docPartGallery w:val="Page Numbers (Bottom of Page)"/>
        <w:docPartUnique/>
      </w:docPartObj>
    </w:sdtPr>
    <w:sdtContent>
      <w:p w:rsidR="001166E3" w:rsidRDefault="009A5DB5">
        <w:pPr>
          <w:pStyle w:val="af2"/>
        </w:pPr>
        <w:r w:rsidRPr="009A5DB5">
          <w:rPr>
            <w:rFonts w:asciiTheme="majorHAnsi" w:hAnsiTheme="majorHAnsi"/>
            <w:noProof/>
            <w:sz w:val="28"/>
            <w:szCs w:val="28"/>
            <w:lang w:val="fr-FR"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54275" type="#_x0000_t107" style="position:absolute;left:0;text-align:left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54275">
                <w:txbxContent>
                  <w:p w:rsidR="00E9609B" w:rsidRDefault="009A5DB5">
                    <w:pPr>
                      <w:jc w:val="center"/>
                      <w:rPr>
                        <w:color w:val="4F81BD" w:themeColor="accent1"/>
                        <w:lang w:val="fr-FR"/>
                      </w:rPr>
                    </w:pPr>
                    <w:r>
                      <w:rPr>
                        <w:lang w:val="fr-FR"/>
                      </w:rPr>
                      <w:fldChar w:fldCharType="begin"/>
                    </w:r>
                    <w:r w:rsidR="00E9609B">
                      <w:rPr>
                        <w:lang w:val="fr-FR"/>
                      </w:rPr>
                      <w:instrText xml:space="preserve"> PAGE    \* MERGEFORMAT </w:instrText>
                    </w:r>
                    <w:r>
                      <w:rPr>
                        <w:lang w:val="fr-FR"/>
                      </w:rPr>
                      <w:fldChar w:fldCharType="separate"/>
                    </w:r>
                    <w:r w:rsidR="00C308E7" w:rsidRPr="00C308E7">
                      <w:rPr>
                        <w:noProof/>
                        <w:color w:val="4F81BD" w:themeColor="accent1"/>
                      </w:rPr>
                      <w:t>25</w:t>
                    </w:r>
                    <w:r>
                      <w:rPr>
                        <w:lang w:val="fr-FR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6B0" w:rsidRDefault="004066B0" w:rsidP="00065508">
      <w:pPr>
        <w:spacing w:after="0" w:line="240" w:lineRule="auto"/>
      </w:pPr>
      <w:r>
        <w:separator/>
      </w:r>
    </w:p>
  </w:footnote>
  <w:footnote w:type="continuationSeparator" w:id="1">
    <w:p w:rsidR="004066B0" w:rsidRDefault="004066B0" w:rsidP="00065508">
      <w:pPr>
        <w:spacing w:after="0" w:line="240" w:lineRule="auto"/>
      </w:pPr>
      <w:r>
        <w:continuationSeparator/>
      </w:r>
    </w:p>
  </w:footnote>
  <w:footnote w:id="2">
    <w:p w:rsidR="00403A15" w:rsidRPr="00E46B34" w:rsidRDefault="00403A15">
      <w:pPr>
        <w:pStyle w:val="af4"/>
        <w:rPr>
          <w:rtl/>
        </w:rPr>
      </w:pPr>
      <w:r>
        <w:rPr>
          <w:rFonts w:hint="cs"/>
          <w:rtl/>
          <w:lang w:bidi="ar-DZ"/>
        </w:rPr>
        <w:t xml:space="preserve"> </w:t>
      </w:r>
      <w:r w:rsidRPr="00E46B34">
        <w:rPr>
          <w:rFonts w:ascii="Simplified Arabic" w:hAnsi="Simplified Arabic"/>
          <w:b w:val="0"/>
          <w:bCs w:val="0"/>
          <w:sz w:val="24"/>
          <w:rtl/>
          <w:lang w:bidi="ar-DZ"/>
        </w:rPr>
        <w:t>محمد رفعت عبد الوهاب ، المرجع السابق ، ص194 - 195</w:t>
      </w:r>
      <w:r>
        <w:rPr>
          <w:rStyle w:val="af5"/>
        </w:rPr>
        <w:footnoteRef/>
      </w:r>
      <w:r>
        <w:t xml:space="preserve"> </w:t>
      </w:r>
    </w:p>
  </w:footnote>
  <w:footnote w:id="3">
    <w:p w:rsidR="00403A15" w:rsidRPr="004E5AF7" w:rsidRDefault="00403A15" w:rsidP="005A4193">
      <w:pPr>
        <w:pStyle w:val="af4"/>
        <w:rPr>
          <w:rFonts w:ascii="Simplified Arabic" w:hAnsi="Simplified Arabic"/>
          <w:sz w:val="24"/>
          <w:rtl/>
          <w:lang w:bidi="ar-DZ"/>
        </w:rPr>
      </w:pPr>
      <w:r w:rsidRPr="00472E1B">
        <w:rPr>
          <w:rFonts w:ascii="Simplified Arabic" w:hAnsi="Simplified Arabic"/>
          <w:sz w:val="24"/>
          <w:rtl/>
        </w:rPr>
        <w:t>، دروس في المنازعات</w:t>
      </w:r>
      <w:r w:rsidR="00D02E02">
        <w:rPr>
          <w:rFonts w:ascii="Simplified Arabic" w:hAnsi="Simplified Arabic" w:hint="cs"/>
          <w:sz w:val="24"/>
          <w:rtl/>
        </w:rPr>
        <w:t xml:space="preserve"> </w:t>
      </w:r>
      <w:r>
        <w:rPr>
          <w:rFonts w:ascii="Simplified Arabic" w:hAnsi="Simplified Arabic"/>
          <w:sz w:val="24"/>
          <w:rtl/>
        </w:rPr>
        <w:t>الإدارية</w:t>
      </w:r>
      <w:r w:rsidRPr="004E5AF7">
        <w:rPr>
          <w:rFonts w:ascii="Simplified Arabic" w:hAnsi="Simplified Arabic"/>
          <w:b w:val="0"/>
          <w:bCs w:val="0"/>
          <w:sz w:val="24"/>
          <w:rtl/>
        </w:rPr>
        <w:t>،</w:t>
      </w:r>
      <w:r w:rsidR="000D1603">
        <w:rPr>
          <w:rFonts w:ascii="Simplified Arabic" w:hAnsi="Simplified Arabic" w:hint="cs"/>
          <w:b w:val="0"/>
          <w:bCs w:val="0"/>
          <w:sz w:val="24"/>
          <w:rtl/>
        </w:rPr>
        <w:t xml:space="preserve"> </w:t>
      </w:r>
      <w:r w:rsidR="005A4193">
        <w:rPr>
          <w:rFonts w:ascii="Simplified Arabic" w:hAnsi="Simplified Arabic" w:hint="cs"/>
          <w:b w:val="0"/>
          <w:bCs w:val="0"/>
          <w:sz w:val="24"/>
          <w:rtl/>
        </w:rPr>
        <w:t>المرجع السابق</w:t>
      </w:r>
      <w:r w:rsidRPr="004E5AF7">
        <w:rPr>
          <w:rFonts w:ascii="Simplified Arabic" w:hAnsi="Simplified Arabic"/>
          <w:b w:val="0"/>
          <w:bCs w:val="0"/>
          <w:sz w:val="24"/>
          <w:rtl/>
        </w:rPr>
        <w:t xml:space="preserve"> ، ص354</w:t>
      </w:r>
      <w:r w:rsidRPr="004E5AF7">
        <w:rPr>
          <w:rFonts w:ascii="Simplified Arabic" w:hAnsi="Simplified Arabic"/>
          <w:b w:val="0"/>
          <w:bCs w:val="0"/>
          <w:sz w:val="24"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  <w:lang w:val="fr-FR" w:bidi="ar-DZ"/>
        </w:rPr>
        <w:t xml:space="preserve"> لحسين بن الشيخ آث ملويا</w:t>
      </w:r>
      <w:r w:rsidRPr="004E5AF7">
        <w:rPr>
          <w:rStyle w:val="af5"/>
          <w:rFonts w:ascii="Simplified Arabic" w:hAnsi="Simplified Arabic"/>
          <w:sz w:val="24"/>
        </w:rPr>
        <w:footnoteRef/>
      </w:r>
      <w:r w:rsidRPr="004E5AF7">
        <w:rPr>
          <w:rFonts w:ascii="Simplified Arabic" w:hAnsi="Simplified Arabic"/>
          <w:sz w:val="24"/>
        </w:rPr>
        <w:t xml:space="preserve"> </w:t>
      </w:r>
    </w:p>
  </w:footnote>
  <w:footnote w:id="4">
    <w:p w:rsidR="00403A15" w:rsidRPr="00BC1D9B" w:rsidRDefault="00403A15" w:rsidP="000D62CC">
      <w:pPr>
        <w:pStyle w:val="af4"/>
        <w:rPr>
          <w:rFonts w:ascii="Simplified Arabic" w:hAnsi="Simplified Arabic"/>
          <w:b w:val="0"/>
          <w:bCs w:val="0"/>
          <w:sz w:val="24"/>
          <w:rtl/>
          <w:lang w:bidi="ar-DZ"/>
        </w:rPr>
      </w:pPr>
      <w:r w:rsidRPr="00BC1D9B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 ماجد راغب الحلو ،</w:t>
      </w:r>
      <w:r>
        <w:rPr>
          <w:rFonts w:ascii="Simplified Arabic" w:hAnsi="Simplified Arabic" w:hint="cs"/>
          <w:b w:val="0"/>
          <w:bCs w:val="0"/>
          <w:sz w:val="24"/>
          <w:rtl/>
          <w:lang w:bidi="ar-DZ"/>
        </w:rPr>
        <w:t>ا</w:t>
      </w:r>
      <w:r w:rsidRPr="00BE669B">
        <w:rPr>
          <w:rFonts w:ascii="Simplified Arabic" w:hAnsi="Simplified Arabic" w:hint="cs"/>
          <w:sz w:val="24"/>
          <w:rtl/>
          <w:lang w:bidi="ar-DZ"/>
        </w:rPr>
        <w:t>لقضاء الإداري</w:t>
      </w:r>
      <w:r>
        <w:rPr>
          <w:rFonts w:ascii="Simplified Arabic" w:hAnsi="Simplified Arabic" w:hint="cs"/>
          <w:b w:val="0"/>
          <w:bCs w:val="0"/>
          <w:sz w:val="24"/>
          <w:rtl/>
          <w:lang w:bidi="ar-DZ"/>
        </w:rPr>
        <w:t>، دار المطبوعات الجامعية ، (</w:t>
      </w:r>
      <w:r w:rsidR="000D62CC">
        <w:rPr>
          <w:rFonts w:ascii="Simplified Arabic" w:hAnsi="Simplified Arabic" w:hint="cs"/>
          <w:b w:val="0"/>
          <w:bCs w:val="0"/>
          <w:sz w:val="24"/>
          <w:rtl/>
          <w:lang w:bidi="ar-DZ"/>
        </w:rPr>
        <w:t>دون سنة نشر</w:t>
      </w:r>
      <w:r>
        <w:rPr>
          <w:rFonts w:ascii="Simplified Arabic" w:hAnsi="Simplified Arabic" w:hint="cs"/>
          <w:b w:val="0"/>
          <w:bCs w:val="0"/>
          <w:sz w:val="24"/>
          <w:rtl/>
          <w:lang w:bidi="ar-DZ"/>
        </w:rPr>
        <w:t>)</w:t>
      </w:r>
      <w:r w:rsidRPr="00BC1D9B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 ، ص 421</w:t>
      </w:r>
      <w:r w:rsidRPr="00BC1D9B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Pr="00BC1D9B">
        <w:rPr>
          <w:rFonts w:ascii="Simplified Arabic" w:hAnsi="Simplified Arabic"/>
          <w:b w:val="0"/>
          <w:bCs w:val="0"/>
          <w:sz w:val="24"/>
        </w:rPr>
        <w:t xml:space="preserve"> </w:t>
      </w:r>
    </w:p>
  </w:footnote>
  <w:footnote w:id="5">
    <w:p w:rsidR="00403A15" w:rsidRPr="004E5AF7" w:rsidRDefault="00403A15" w:rsidP="008C5FDC">
      <w:pPr>
        <w:pStyle w:val="af4"/>
        <w:bidi/>
        <w:jc w:val="left"/>
        <w:rPr>
          <w:rFonts w:ascii="Simplified Arabic" w:hAnsi="Simplified Arabic"/>
          <w:b w:val="0"/>
          <w:bCs w:val="0"/>
          <w:sz w:val="24"/>
        </w:rPr>
      </w:pPr>
      <w:r w:rsidRPr="004E5AF7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Pr="004E5AF7">
        <w:rPr>
          <w:rFonts w:ascii="Simplified Arabic" w:hAnsi="Simplified Arabic"/>
          <w:b w:val="0"/>
          <w:bCs w:val="0"/>
          <w:sz w:val="24"/>
          <w:rtl/>
        </w:rPr>
        <w:t xml:space="preserve"> عمار عوا</w:t>
      </w:r>
      <w:r>
        <w:rPr>
          <w:rFonts w:ascii="Simplified Arabic" w:hAnsi="Simplified Arabic" w:hint="cs"/>
          <w:b w:val="0"/>
          <w:bCs w:val="0"/>
          <w:sz w:val="24"/>
          <w:rtl/>
        </w:rPr>
        <w:t>ب</w:t>
      </w:r>
      <w:r w:rsidRPr="004E5AF7">
        <w:rPr>
          <w:rFonts w:ascii="Simplified Arabic" w:hAnsi="Simplified Arabic"/>
          <w:b w:val="0"/>
          <w:bCs w:val="0"/>
          <w:sz w:val="24"/>
          <w:rtl/>
        </w:rPr>
        <w:t xml:space="preserve">دي </w:t>
      </w:r>
      <w:r w:rsidRPr="00472E1B">
        <w:rPr>
          <w:rFonts w:ascii="Simplified Arabic" w:hAnsi="Simplified Arabic"/>
          <w:sz w:val="24"/>
          <w:rtl/>
        </w:rPr>
        <w:t>، نظرية القرارات</w:t>
      </w:r>
      <w:r>
        <w:rPr>
          <w:rFonts w:ascii="Simplified Arabic" w:hAnsi="Simplified Arabic" w:hint="cs"/>
          <w:sz w:val="24"/>
          <w:rtl/>
        </w:rPr>
        <w:t xml:space="preserve"> </w:t>
      </w:r>
      <w:r>
        <w:rPr>
          <w:rFonts w:ascii="Simplified Arabic" w:hAnsi="Simplified Arabic"/>
          <w:sz w:val="24"/>
          <w:rtl/>
        </w:rPr>
        <w:t>الإدارية</w:t>
      </w:r>
      <w:r>
        <w:rPr>
          <w:rFonts w:ascii="Simplified Arabic" w:hAnsi="Simplified Arabic" w:hint="cs"/>
          <w:sz w:val="24"/>
          <w:rtl/>
        </w:rPr>
        <w:t xml:space="preserve"> </w:t>
      </w:r>
      <w:r w:rsidRPr="00472E1B">
        <w:rPr>
          <w:rFonts w:ascii="Simplified Arabic" w:hAnsi="Simplified Arabic"/>
          <w:sz w:val="24"/>
          <w:rtl/>
        </w:rPr>
        <w:t xml:space="preserve">بين علم </w:t>
      </w:r>
      <w:r w:rsidRPr="00472E1B">
        <w:rPr>
          <w:rFonts w:ascii="Simplified Arabic" w:hAnsi="Simplified Arabic" w:hint="cs"/>
          <w:sz w:val="24"/>
          <w:rtl/>
        </w:rPr>
        <w:t>الإدارة</w:t>
      </w:r>
      <w:r w:rsidRPr="00472E1B">
        <w:rPr>
          <w:rFonts w:ascii="Simplified Arabic" w:hAnsi="Simplified Arabic"/>
          <w:sz w:val="24"/>
          <w:rtl/>
        </w:rPr>
        <w:t xml:space="preserve"> العامة و القانون </w:t>
      </w:r>
      <w:r w:rsidRPr="00472E1B">
        <w:rPr>
          <w:rFonts w:ascii="Simplified Arabic" w:hAnsi="Simplified Arabic" w:hint="cs"/>
          <w:sz w:val="24"/>
          <w:rtl/>
        </w:rPr>
        <w:t>الإداري</w:t>
      </w:r>
      <w:r w:rsidRPr="004E5AF7">
        <w:rPr>
          <w:rFonts w:ascii="Simplified Arabic" w:hAnsi="Simplified Arabic"/>
          <w:b w:val="0"/>
          <w:bCs w:val="0"/>
          <w:sz w:val="24"/>
          <w:rtl/>
        </w:rPr>
        <w:t xml:space="preserve"> </w:t>
      </w:r>
      <w:r>
        <w:rPr>
          <w:rFonts w:ascii="Simplified Arabic" w:hAnsi="Simplified Arabic" w:hint="cs"/>
          <w:b w:val="0"/>
          <w:bCs w:val="0"/>
          <w:sz w:val="24"/>
          <w:rtl/>
        </w:rPr>
        <w:t>،</w:t>
      </w:r>
      <w:r w:rsidRPr="004E5AF7">
        <w:rPr>
          <w:rFonts w:ascii="Simplified Arabic" w:hAnsi="Simplified Arabic"/>
          <w:b w:val="0"/>
          <w:bCs w:val="0"/>
          <w:sz w:val="24"/>
          <w:rtl/>
        </w:rPr>
        <w:t>المرجع نفسه ص 191</w:t>
      </w:r>
    </w:p>
  </w:footnote>
  <w:footnote w:id="6">
    <w:p w:rsidR="00403A15" w:rsidRPr="004E5AF7" w:rsidRDefault="00403A15" w:rsidP="00023174">
      <w:pPr>
        <w:pStyle w:val="af4"/>
        <w:bidi/>
        <w:jc w:val="both"/>
        <w:rPr>
          <w:rFonts w:ascii="Simplified Arabic" w:hAnsi="Simplified Arabic"/>
          <w:b w:val="0"/>
          <w:bCs w:val="0"/>
          <w:sz w:val="24"/>
          <w:rtl/>
          <w:lang w:bidi="ar-DZ"/>
        </w:rPr>
      </w:pPr>
      <w:r w:rsidRPr="004E5AF7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Pr="004E5AF7">
        <w:rPr>
          <w:rFonts w:ascii="Simplified Arabic" w:hAnsi="Simplified Arabic"/>
          <w:b w:val="0"/>
          <w:bCs w:val="0"/>
          <w:sz w:val="24"/>
          <w:rtl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المرجع </w:t>
      </w:r>
      <w:r>
        <w:rPr>
          <w:rFonts w:ascii="Simplified Arabic" w:hAnsi="Simplified Arabic" w:hint="cs"/>
          <w:b w:val="0"/>
          <w:bCs w:val="0"/>
          <w:sz w:val="24"/>
          <w:rtl/>
          <w:lang w:bidi="ar-DZ"/>
        </w:rPr>
        <w:t xml:space="preserve">نفسه ، 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ص 192</w:t>
      </w:r>
    </w:p>
  </w:footnote>
  <w:footnote w:id="7">
    <w:p w:rsidR="00403A15" w:rsidRPr="004E5AF7" w:rsidRDefault="00403A15" w:rsidP="008E794D">
      <w:pPr>
        <w:pStyle w:val="af4"/>
        <w:rPr>
          <w:rFonts w:ascii="Simplified Arabic" w:hAnsi="Simplified Arabic"/>
          <w:sz w:val="24"/>
          <w:rtl/>
          <w:lang w:bidi="ar-DZ"/>
        </w:rPr>
      </w:pPr>
      <w:r>
        <w:rPr>
          <w:rFonts w:ascii="Simplified Arabic" w:hAnsi="Simplified Arabic" w:hint="cs"/>
          <w:b w:val="0"/>
          <w:bCs w:val="0"/>
          <w:sz w:val="24"/>
          <w:rtl/>
          <w:lang w:bidi="ar-DZ"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عبد القادر عدو </w:t>
      </w:r>
      <w:r w:rsidRPr="00472E1B">
        <w:rPr>
          <w:rFonts w:ascii="Simplified Arabic" w:hAnsi="Simplified Arabic"/>
          <w:sz w:val="24"/>
          <w:rtl/>
          <w:lang w:bidi="ar-DZ"/>
        </w:rPr>
        <w:t>، المنازعات</w:t>
      </w:r>
      <w:r>
        <w:rPr>
          <w:rFonts w:ascii="Simplified Arabic" w:hAnsi="Simplified Arabic" w:hint="cs"/>
          <w:sz w:val="24"/>
          <w:rtl/>
          <w:lang w:bidi="ar-DZ"/>
        </w:rPr>
        <w:t xml:space="preserve"> </w:t>
      </w:r>
      <w:r>
        <w:rPr>
          <w:rFonts w:ascii="Simplified Arabic" w:hAnsi="Simplified Arabic"/>
          <w:sz w:val="24"/>
          <w:rtl/>
          <w:lang w:bidi="ar-DZ"/>
        </w:rPr>
        <w:t>الإدارية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، دار هومة للطباعة والنشر والتوزيع ، الجزائر ،</w:t>
      </w:r>
      <w:r w:rsidR="008E794D" w:rsidRPr="008E794D">
        <w:rPr>
          <w:rFonts w:ascii="Simplified Arabic" w:hAnsi="Simplified Arabic" w:hint="cs"/>
          <w:b w:val="0"/>
          <w:bCs w:val="0"/>
          <w:sz w:val="24"/>
          <w:rtl/>
          <w:lang w:bidi="ar-DZ"/>
        </w:rPr>
        <w:t xml:space="preserve"> </w:t>
      </w:r>
      <w:r w:rsidR="008E794D">
        <w:rPr>
          <w:rFonts w:ascii="Simplified Arabic" w:hAnsi="Simplified Arabic" w:hint="cs"/>
          <w:b w:val="0"/>
          <w:bCs w:val="0"/>
          <w:sz w:val="24"/>
          <w:rtl/>
          <w:lang w:bidi="ar-DZ"/>
        </w:rPr>
        <w:t xml:space="preserve">سنة </w:t>
      </w:r>
      <w:r w:rsidR="008E794D"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2012</w:t>
      </w:r>
      <w:r w:rsidR="008E794D">
        <w:rPr>
          <w:rFonts w:ascii="Simplified Arabic" w:hAnsi="Simplified Arabic" w:hint="cs"/>
          <w:b w:val="0"/>
          <w:bCs w:val="0"/>
          <w:sz w:val="24"/>
          <w:rtl/>
          <w:lang w:bidi="ar-DZ"/>
        </w:rPr>
        <w:t>،</w:t>
      </w:r>
      <w:r w:rsidR="008E794D" w:rsidRPr="008E794D">
        <w:rPr>
          <w:rFonts w:ascii="Simplified Arabic" w:hAnsi="Simplified Arabic" w:hint="cs"/>
          <w:b w:val="0"/>
          <w:bCs w:val="0"/>
          <w:sz w:val="24"/>
          <w:rtl/>
          <w:lang w:bidi="ar-DZ"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ص</w:t>
      </w:r>
      <w:r w:rsidRPr="004E5AF7">
        <w:rPr>
          <w:rFonts w:ascii="Simplified Arabic" w:hAnsi="Simplified Arabic"/>
          <w:sz w:val="24"/>
          <w:rtl/>
          <w:lang w:bidi="ar-DZ"/>
        </w:rPr>
        <w:t>167</w:t>
      </w:r>
      <w:r w:rsidRPr="004E5AF7">
        <w:rPr>
          <w:rStyle w:val="af5"/>
          <w:rFonts w:ascii="Simplified Arabic" w:hAnsi="Simplified Arabic"/>
          <w:sz w:val="24"/>
        </w:rPr>
        <w:footnoteRef/>
      </w:r>
      <w:r w:rsidRPr="004E5AF7">
        <w:rPr>
          <w:rFonts w:ascii="Simplified Arabic" w:hAnsi="Simplified Arabic"/>
          <w:sz w:val="24"/>
        </w:rPr>
        <w:t xml:space="preserve"> </w:t>
      </w:r>
    </w:p>
  </w:footnote>
  <w:footnote w:id="8">
    <w:p w:rsidR="00403A15" w:rsidRPr="004E5AF7" w:rsidRDefault="00403A15" w:rsidP="00E82E9A">
      <w:pPr>
        <w:pStyle w:val="af4"/>
        <w:bidi/>
        <w:ind w:left="0"/>
        <w:jc w:val="both"/>
        <w:rPr>
          <w:rFonts w:ascii="Simplified Arabic" w:hAnsi="Simplified Arabic"/>
          <w:sz w:val="24"/>
          <w:rtl/>
          <w:lang w:bidi="ar-DZ"/>
        </w:rPr>
      </w:pPr>
      <w:r>
        <w:rPr>
          <w:rFonts w:ascii="Simplified Arabic" w:hAnsi="Simplified Arabic"/>
          <w:sz w:val="24"/>
        </w:rPr>
        <w:t xml:space="preserve"> </w:t>
      </w:r>
      <w:r w:rsidRPr="004E5AF7">
        <w:rPr>
          <w:rStyle w:val="af5"/>
          <w:rFonts w:ascii="Simplified Arabic" w:hAnsi="Simplified Arabic"/>
          <w:sz w:val="24"/>
        </w:rPr>
        <w:footnoteRef/>
      </w:r>
      <w:r w:rsidRPr="004E5AF7">
        <w:rPr>
          <w:rFonts w:ascii="Simplified Arabic" w:hAnsi="Simplified Arabic"/>
          <w:sz w:val="24"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أحميدة هنية ،</w:t>
      </w:r>
      <w:r w:rsidRPr="00023174">
        <w:rPr>
          <w:rFonts w:ascii="Simplified Arabic" w:hAnsi="Simplified Arabic"/>
          <w:sz w:val="24"/>
          <w:rtl/>
          <w:lang w:bidi="ar-DZ"/>
        </w:rPr>
        <w:t xml:space="preserve">عيوب القرار </w:t>
      </w:r>
      <w:r w:rsidRPr="00023174">
        <w:rPr>
          <w:rFonts w:ascii="Simplified Arabic" w:hAnsi="Simplified Arabic" w:hint="cs"/>
          <w:sz w:val="24"/>
          <w:rtl/>
          <w:lang w:bidi="ar-DZ"/>
        </w:rPr>
        <w:t>الإداري</w:t>
      </w:r>
      <w:r w:rsidRPr="00023174">
        <w:rPr>
          <w:rFonts w:ascii="Simplified Arabic" w:hAnsi="Simplified Arabic"/>
          <w:sz w:val="24"/>
          <w:rtl/>
          <w:lang w:bidi="ar-DZ"/>
        </w:rPr>
        <w:t xml:space="preserve"> (حالات تجاوز السلطة )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 ،</w:t>
      </w:r>
      <w:r w:rsidR="00E54F98">
        <w:rPr>
          <w:rFonts w:ascii="Simplified Arabic" w:hAnsi="Simplified Arabic" w:hint="cs"/>
          <w:b w:val="0"/>
          <w:bCs w:val="0"/>
          <w:sz w:val="24"/>
          <w:u w:val="single"/>
          <w:rtl/>
          <w:lang w:bidi="ar-DZ"/>
        </w:rPr>
        <w:t xml:space="preserve"> </w:t>
      </w:r>
      <w:r w:rsidRPr="00472E1B">
        <w:rPr>
          <w:rFonts w:ascii="Simplified Arabic" w:hAnsi="Simplified Arabic"/>
          <w:b w:val="0"/>
          <w:bCs w:val="0"/>
          <w:sz w:val="24"/>
          <w:u w:val="single"/>
          <w:rtl/>
          <w:lang w:bidi="ar-DZ"/>
        </w:rPr>
        <w:t>مجلة المنتدى القانوني</w:t>
      </w:r>
      <w:r w:rsidR="00E82E9A">
        <w:rPr>
          <w:rFonts w:ascii="Simplified Arabic" w:hAnsi="Simplified Arabic" w:hint="cs"/>
          <w:b w:val="0"/>
          <w:bCs w:val="0"/>
          <w:sz w:val="24"/>
          <w:rtl/>
          <w:lang w:bidi="ar-DZ"/>
        </w:rPr>
        <w:t>،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 جامعة بسكرة ،</w:t>
      </w:r>
      <w:r w:rsidR="00E82E9A">
        <w:rPr>
          <w:rFonts w:ascii="Simplified Arabic" w:hAnsi="Simplified Arabic" w:hint="cs"/>
          <w:b w:val="0"/>
          <w:bCs w:val="0"/>
          <w:sz w:val="24"/>
          <w:rtl/>
          <w:lang w:bidi="ar-DZ"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العدد05 ،سنة 2008 ،</w:t>
      </w:r>
      <w:r w:rsidR="003A5254">
        <w:rPr>
          <w:rFonts w:ascii="Simplified Arabic" w:hAnsi="Simplified Arabic" w:hint="cs"/>
          <w:b w:val="0"/>
          <w:bCs w:val="0"/>
          <w:sz w:val="24"/>
          <w:rtl/>
          <w:lang w:bidi="ar-DZ"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ص55</w:t>
      </w:r>
    </w:p>
  </w:footnote>
  <w:footnote w:id="9">
    <w:p w:rsidR="00403A15" w:rsidRPr="004E5AF7" w:rsidRDefault="002332C4" w:rsidP="002332C4">
      <w:pPr>
        <w:pStyle w:val="af4"/>
        <w:rPr>
          <w:rFonts w:ascii="Simplified Arabic" w:hAnsi="Simplified Arabic"/>
          <w:sz w:val="24"/>
          <w:rtl/>
          <w:lang w:bidi="ar-DZ"/>
        </w:rPr>
      </w:pP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عبد القادر</w:t>
      </w:r>
      <w:r w:rsidR="00403A15">
        <w:rPr>
          <w:rFonts w:ascii="Simplified Arabic" w:hAnsi="Simplified Arabic" w:hint="cs"/>
          <w:b w:val="0"/>
          <w:bCs w:val="0"/>
          <w:sz w:val="24"/>
          <w:rtl/>
          <w:lang w:bidi="ar-DZ"/>
        </w:rPr>
        <w:t xml:space="preserve"> </w:t>
      </w:r>
      <w:r w:rsidR="00403A15"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عدو ، المرجع السابق ،</w:t>
      </w:r>
      <w:r w:rsidR="003A5254">
        <w:rPr>
          <w:rFonts w:ascii="Simplified Arabic" w:hAnsi="Simplified Arabic" w:hint="cs"/>
          <w:b w:val="0"/>
          <w:bCs w:val="0"/>
          <w:sz w:val="24"/>
          <w:rtl/>
          <w:lang w:bidi="ar-DZ"/>
        </w:rPr>
        <w:t xml:space="preserve"> </w:t>
      </w:r>
      <w:r w:rsidR="00403A15"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ص167</w:t>
      </w:r>
      <w:r w:rsidR="00403A15" w:rsidRPr="004E5AF7">
        <w:rPr>
          <w:rStyle w:val="af5"/>
          <w:rFonts w:ascii="Simplified Arabic" w:hAnsi="Simplified Arabic"/>
          <w:sz w:val="24"/>
        </w:rPr>
        <w:footnoteRef/>
      </w:r>
      <w:r w:rsidR="00403A15" w:rsidRPr="004E5AF7">
        <w:rPr>
          <w:rFonts w:ascii="Simplified Arabic" w:hAnsi="Simplified Arabic"/>
          <w:sz w:val="24"/>
        </w:rPr>
        <w:t xml:space="preserve"> </w:t>
      </w:r>
    </w:p>
  </w:footnote>
  <w:footnote w:id="10">
    <w:p w:rsidR="00403A15" w:rsidRPr="004E5AF7" w:rsidRDefault="00403A15" w:rsidP="001F08FF">
      <w:pPr>
        <w:pStyle w:val="af4"/>
        <w:bidi/>
        <w:jc w:val="left"/>
        <w:rPr>
          <w:rFonts w:ascii="Simplified Arabic" w:hAnsi="Simplified Arabic"/>
          <w:b w:val="0"/>
          <w:bCs w:val="0"/>
          <w:sz w:val="24"/>
          <w:rtl/>
          <w:lang w:bidi="ar-DZ"/>
        </w:rPr>
      </w:pPr>
      <w:r w:rsidRPr="004E5AF7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أحميدة هنية ،</w:t>
      </w:r>
      <w:r w:rsidR="003A5254">
        <w:rPr>
          <w:rFonts w:ascii="Simplified Arabic" w:hAnsi="Simplified Arabic" w:hint="cs"/>
          <w:b w:val="0"/>
          <w:bCs w:val="0"/>
          <w:sz w:val="24"/>
          <w:rtl/>
          <w:lang w:bidi="ar-DZ"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المرجع السابق ،</w:t>
      </w:r>
      <w:r w:rsidR="003A5254">
        <w:rPr>
          <w:rFonts w:ascii="Simplified Arabic" w:hAnsi="Simplified Arabic" w:hint="cs"/>
          <w:b w:val="0"/>
          <w:bCs w:val="0"/>
          <w:sz w:val="24"/>
          <w:rtl/>
          <w:lang w:bidi="ar-DZ"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ص56</w:t>
      </w:r>
      <w:r w:rsidRPr="004E5AF7">
        <w:rPr>
          <w:rFonts w:ascii="Simplified Arabic" w:hAnsi="Simplified Arabic"/>
          <w:b w:val="0"/>
          <w:bCs w:val="0"/>
          <w:sz w:val="24"/>
        </w:rPr>
        <w:t xml:space="preserve"> </w:t>
      </w:r>
    </w:p>
  </w:footnote>
  <w:footnote w:id="11">
    <w:p w:rsidR="00403A15" w:rsidRPr="004E5AF7" w:rsidRDefault="00403A15" w:rsidP="001F08FF">
      <w:pPr>
        <w:pStyle w:val="af4"/>
        <w:bidi/>
        <w:jc w:val="left"/>
        <w:rPr>
          <w:rFonts w:ascii="Simplified Arabic" w:hAnsi="Simplified Arabic"/>
          <w:b w:val="0"/>
          <w:bCs w:val="0"/>
          <w:sz w:val="24"/>
          <w:rtl/>
          <w:lang w:bidi="ar-DZ"/>
        </w:rPr>
      </w:pPr>
      <w:r w:rsidRPr="004E5AF7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Pr="004E5AF7">
        <w:rPr>
          <w:rFonts w:ascii="Simplified Arabic" w:hAnsi="Simplified Arabic"/>
          <w:b w:val="0"/>
          <w:bCs w:val="0"/>
          <w:sz w:val="24"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عبد القادر عدو ، المرجع</w:t>
      </w:r>
      <w:r>
        <w:rPr>
          <w:rFonts w:ascii="Simplified Arabic" w:hAnsi="Simplified Arabic" w:hint="cs"/>
          <w:b w:val="0"/>
          <w:bCs w:val="0"/>
          <w:sz w:val="24"/>
          <w:rtl/>
          <w:lang w:bidi="ar-DZ"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السابق ،</w:t>
      </w:r>
      <w:r w:rsidR="003A5254">
        <w:rPr>
          <w:rFonts w:ascii="Simplified Arabic" w:hAnsi="Simplified Arabic" w:hint="cs"/>
          <w:b w:val="0"/>
          <w:bCs w:val="0"/>
          <w:sz w:val="24"/>
          <w:rtl/>
          <w:lang w:bidi="ar-DZ"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ص168</w:t>
      </w:r>
      <w:r w:rsidRPr="004E5AF7">
        <w:rPr>
          <w:rFonts w:ascii="Simplified Arabic" w:hAnsi="Simplified Arabic"/>
          <w:b w:val="0"/>
          <w:bCs w:val="0"/>
          <w:sz w:val="24"/>
        </w:rPr>
        <w:t xml:space="preserve"> </w:t>
      </w:r>
    </w:p>
  </w:footnote>
  <w:footnote w:id="12">
    <w:p w:rsidR="00403A15" w:rsidRPr="00411535" w:rsidRDefault="00403A15" w:rsidP="001729B1">
      <w:pPr>
        <w:pStyle w:val="10"/>
        <w:bidi/>
        <w:jc w:val="left"/>
        <w:rPr>
          <w:rtl/>
        </w:rPr>
      </w:pPr>
      <w:r w:rsidRPr="00411535">
        <w:rPr>
          <w:rStyle w:val="af5"/>
          <w:rFonts w:ascii="Simplified Arabic" w:hAnsi="Simplified Arabic"/>
        </w:rPr>
        <w:footnoteRef/>
      </w:r>
      <w:r w:rsidRPr="001C490F">
        <w:rPr>
          <w:rtl/>
        </w:rPr>
        <w:t xml:space="preserve">عبد العزيز عبد المنعم خليفة ، </w:t>
      </w:r>
      <w:r w:rsidRPr="00411535">
        <w:rPr>
          <w:rtl/>
        </w:rPr>
        <w:t>،</w:t>
      </w:r>
      <w:r w:rsidRPr="001C490F">
        <w:rPr>
          <w:rtl/>
        </w:rPr>
        <w:t xml:space="preserve"> المرجع السابق ،</w:t>
      </w:r>
      <w:r w:rsidRPr="00411535">
        <w:rPr>
          <w:b/>
          <w:bCs/>
          <w:rtl/>
        </w:rPr>
        <w:t xml:space="preserve"> </w:t>
      </w:r>
      <w:r w:rsidRPr="001C490F">
        <w:rPr>
          <w:rtl/>
        </w:rPr>
        <w:t>ص210 - 211</w:t>
      </w:r>
      <w:r w:rsidRPr="00411535">
        <w:t xml:space="preserve"> </w:t>
      </w:r>
    </w:p>
  </w:footnote>
  <w:footnote w:id="13">
    <w:p w:rsidR="00403A15" w:rsidRPr="004E5AF7" w:rsidRDefault="00403A15">
      <w:pPr>
        <w:pStyle w:val="af4"/>
        <w:rPr>
          <w:rFonts w:ascii="Simplified Arabic" w:hAnsi="Simplified Arabic"/>
          <w:sz w:val="24"/>
          <w:rtl/>
          <w:lang w:bidi="ar-DZ"/>
        </w:rPr>
      </w:pPr>
      <w:r w:rsidRPr="004E5AF7">
        <w:rPr>
          <w:rFonts w:ascii="Simplified Arabic" w:hAnsi="Simplified Arabic"/>
          <w:sz w:val="24"/>
          <w:rtl/>
          <w:lang w:bidi="ar-DZ"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لحسين</w:t>
      </w:r>
      <w:r>
        <w:rPr>
          <w:rFonts w:ascii="Simplified Arabic" w:hAnsi="Simplified Arabic" w:hint="cs"/>
          <w:b w:val="0"/>
          <w:bCs w:val="0"/>
          <w:sz w:val="24"/>
          <w:rtl/>
          <w:lang w:bidi="ar-DZ"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بن الشيخ آث ملويا </w:t>
      </w:r>
      <w:r w:rsidRPr="00472E1B">
        <w:rPr>
          <w:rFonts w:ascii="Simplified Arabic" w:hAnsi="Simplified Arabic"/>
          <w:sz w:val="24"/>
          <w:rtl/>
          <w:lang w:bidi="ar-DZ"/>
        </w:rPr>
        <w:t>، دروس في المنازعات</w:t>
      </w:r>
      <w:r>
        <w:rPr>
          <w:rFonts w:ascii="Simplified Arabic" w:hAnsi="Simplified Arabic" w:hint="cs"/>
          <w:sz w:val="24"/>
          <w:rtl/>
          <w:lang w:bidi="ar-DZ"/>
        </w:rPr>
        <w:t xml:space="preserve"> </w:t>
      </w:r>
      <w:r>
        <w:rPr>
          <w:rFonts w:ascii="Simplified Arabic" w:hAnsi="Simplified Arabic"/>
          <w:sz w:val="24"/>
          <w:rtl/>
          <w:lang w:bidi="ar-DZ"/>
        </w:rPr>
        <w:t>الإدارية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، المرجع السابق ، ص45 - 46</w:t>
      </w:r>
      <w:r w:rsidRPr="004E5AF7">
        <w:rPr>
          <w:rStyle w:val="af5"/>
          <w:rFonts w:ascii="Simplified Arabic" w:hAnsi="Simplified Arabic"/>
          <w:sz w:val="24"/>
        </w:rPr>
        <w:footnoteRef/>
      </w:r>
      <w:r w:rsidRPr="004E5AF7">
        <w:rPr>
          <w:rFonts w:ascii="Simplified Arabic" w:hAnsi="Simplified Arabic"/>
          <w:sz w:val="24"/>
        </w:rPr>
        <w:t xml:space="preserve"> </w:t>
      </w:r>
    </w:p>
  </w:footnote>
  <w:footnote w:id="14">
    <w:p w:rsidR="00403A15" w:rsidRPr="004E5AF7" w:rsidRDefault="00403A15">
      <w:pPr>
        <w:pStyle w:val="af4"/>
        <w:rPr>
          <w:rFonts w:ascii="Simplified Arabic" w:hAnsi="Simplified Arabic"/>
          <w:sz w:val="24"/>
          <w:lang w:bidi="ar-DZ"/>
        </w:rPr>
      </w:pPr>
      <w:r w:rsidRPr="004E5AF7">
        <w:rPr>
          <w:rFonts w:ascii="Simplified Arabic" w:hAnsi="Simplified Arabic"/>
          <w:sz w:val="24"/>
        </w:rPr>
        <w:t xml:space="preserve"> </w:t>
      </w:r>
      <w:r w:rsidRPr="004E5AF7">
        <w:rPr>
          <w:rFonts w:ascii="Simplified Arabic" w:hAnsi="Simplified Arabic"/>
          <w:sz w:val="24"/>
          <w:lang w:bidi="ar-DZ"/>
        </w:rPr>
        <w:t xml:space="preserve">  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>عبد القادر عدو ، المرجع السابق ، ص 172 - 173</w:t>
      </w:r>
      <w:r w:rsidRPr="004E5AF7">
        <w:rPr>
          <w:rStyle w:val="af5"/>
          <w:rFonts w:ascii="Simplified Arabic" w:hAnsi="Simplified Arabic"/>
          <w:sz w:val="24"/>
        </w:rPr>
        <w:footnoteRef/>
      </w:r>
      <w:r w:rsidRPr="004E5AF7">
        <w:rPr>
          <w:rFonts w:ascii="Simplified Arabic" w:hAnsi="Simplified Arabic"/>
          <w:sz w:val="24"/>
        </w:rPr>
        <w:t xml:space="preserve"> </w:t>
      </w:r>
    </w:p>
  </w:footnote>
  <w:footnote w:id="15">
    <w:p w:rsidR="00403A15" w:rsidRPr="00BE1803" w:rsidRDefault="00403A15" w:rsidP="00B67E48">
      <w:pPr>
        <w:pStyle w:val="af4"/>
        <w:bidi/>
        <w:jc w:val="left"/>
        <w:rPr>
          <w:rFonts w:ascii="Simplified Arabic" w:hAnsi="Simplified Arabic"/>
          <w:sz w:val="24"/>
          <w:rtl/>
          <w:lang w:bidi="ar-DZ"/>
        </w:rPr>
      </w:pPr>
      <w:r w:rsidRPr="00BE1803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Pr="00BE1803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خالد سمارة الزعبي ، </w:t>
      </w:r>
      <w:r w:rsidRPr="00472E1B">
        <w:rPr>
          <w:rFonts w:ascii="Simplified Arabic" w:hAnsi="Simplified Arabic"/>
          <w:sz w:val="24"/>
          <w:rtl/>
          <w:lang w:bidi="ar-DZ"/>
        </w:rPr>
        <w:t xml:space="preserve">القرار </w:t>
      </w:r>
      <w:r w:rsidRPr="00472E1B">
        <w:rPr>
          <w:rFonts w:ascii="Simplified Arabic" w:hAnsi="Simplified Arabic" w:hint="cs"/>
          <w:sz w:val="24"/>
          <w:rtl/>
          <w:lang w:bidi="ar-DZ"/>
        </w:rPr>
        <w:t>الإداري</w:t>
      </w:r>
      <w:r w:rsidRPr="00472E1B">
        <w:rPr>
          <w:rFonts w:ascii="Simplified Arabic" w:hAnsi="Simplified Arabic"/>
          <w:sz w:val="24"/>
          <w:rtl/>
          <w:lang w:bidi="ar-DZ"/>
        </w:rPr>
        <w:t xml:space="preserve"> بين النظرية والتطبيق دراسة مقارنة </w:t>
      </w:r>
      <w:r w:rsidRPr="00BE1803">
        <w:rPr>
          <w:rFonts w:ascii="Simplified Arabic" w:hAnsi="Simplified Arabic"/>
          <w:b w:val="0"/>
          <w:bCs w:val="0"/>
          <w:sz w:val="24"/>
          <w:rtl/>
          <w:lang w:bidi="ar-DZ"/>
        </w:rPr>
        <w:t>، دار الثقافة ، دون سنة نشر، ص 43-44</w:t>
      </w:r>
    </w:p>
  </w:footnote>
  <w:footnote w:id="16">
    <w:p w:rsidR="00403A15" w:rsidRDefault="00403A15" w:rsidP="00675653">
      <w:pPr>
        <w:pStyle w:val="af4"/>
        <w:rPr>
          <w:lang w:bidi="ar-DZ"/>
        </w:rPr>
      </w:pPr>
      <w:r w:rsidRPr="00BE1803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 ماجد راغب الحلو ، </w:t>
      </w:r>
      <w:r>
        <w:rPr>
          <w:rFonts w:ascii="Simplified Arabic" w:hAnsi="Simplified Arabic" w:hint="cs"/>
          <w:b w:val="0"/>
          <w:bCs w:val="0"/>
          <w:sz w:val="24"/>
          <w:rtl/>
          <w:lang w:bidi="ar-DZ"/>
        </w:rPr>
        <w:t xml:space="preserve">المرجع السابق </w:t>
      </w:r>
      <w:r w:rsidRPr="00BE1803">
        <w:rPr>
          <w:rFonts w:ascii="Simplified Arabic" w:hAnsi="Simplified Arabic"/>
          <w:b w:val="0"/>
          <w:bCs w:val="0"/>
          <w:sz w:val="24"/>
          <w:rtl/>
          <w:lang w:bidi="ar-DZ"/>
        </w:rPr>
        <w:t>، ص 422</w:t>
      </w:r>
      <w:r>
        <w:rPr>
          <w:rStyle w:val="af5"/>
        </w:rPr>
        <w:footnoteRef/>
      </w:r>
      <w:r>
        <w:t xml:space="preserve"> </w:t>
      </w:r>
    </w:p>
  </w:footnote>
  <w:footnote w:id="17">
    <w:p w:rsidR="00403A15" w:rsidRPr="00105EA3" w:rsidRDefault="00260659" w:rsidP="00675653">
      <w:pPr>
        <w:pStyle w:val="af4"/>
        <w:rPr>
          <w:rtl/>
          <w:lang w:bidi="ar-DZ"/>
        </w:rPr>
      </w:pPr>
      <w:r>
        <w:rPr>
          <w:rFonts w:ascii="Simplified Arabic" w:hAnsi="Simplified Arabic" w:hint="cs"/>
          <w:b w:val="0"/>
          <w:bCs w:val="0"/>
          <w:sz w:val="24"/>
          <w:rtl/>
        </w:rPr>
        <w:t xml:space="preserve"> </w:t>
      </w:r>
      <w:r w:rsidR="00403A15">
        <w:rPr>
          <w:rFonts w:ascii="Simplified Arabic" w:hAnsi="Simplified Arabic" w:hint="cs"/>
          <w:b w:val="0"/>
          <w:bCs w:val="0"/>
          <w:sz w:val="24"/>
          <w:rtl/>
        </w:rPr>
        <w:t>المرجع نفسه،</w:t>
      </w:r>
      <w:r w:rsidR="00403A15" w:rsidRPr="00086EF1">
        <w:rPr>
          <w:rFonts w:ascii="Simplified Arabic" w:hAnsi="Simplified Arabic"/>
          <w:b w:val="0"/>
          <w:bCs w:val="0"/>
          <w:sz w:val="24"/>
          <w:rtl/>
        </w:rPr>
        <w:t xml:space="preserve"> ص422</w:t>
      </w:r>
      <w:r w:rsidR="00403A15" w:rsidRPr="00105EA3">
        <w:rPr>
          <w:rStyle w:val="af5"/>
          <w:rFonts w:ascii="Simplified Arabic" w:hAnsi="Simplified Arabic"/>
          <w:sz w:val="24"/>
        </w:rPr>
        <w:footnoteRef/>
      </w:r>
      <w:r w:rsidR="00403A15" w:rsidRPr="00105EA3">
        <w:rPr>
          <w:rFonts w:ascii="Simplified Arabic" w:hAnsi="Simplified Arabic"/>
          <w:sz w:val="24"/>
        </w:rPr>
        <w:t xml:space="preserve"> </w:t>
      </w:r>
    </w:p>
  </w:footnote>
  <w:footnote w:id="18">
    <w:p w:rsidR="00403A15" w:rsidRPr="004E5AF7" w:rsidRDefault="00403A15" w:rsidP="009A5434">
      <w:pPr>
        <w:pStyle w:val="af4"/>
        <w:bidi/>
        <w:jc w:val="left"/>
        <w:rPr>
          <w:rFonts w:ascii="Simplified Arabic" w:hAnsi="Simplified Arabic"/>
          <w:b w:val="0"/>
          <w:bCs w:val="0"/>
          <w:sz w:val="24"/>
          <w:lang w:bidi="ar-DZ"/>
        </w:rPr>
      </w:pPr>
      <w:r w:rsidRPr="004E5AF7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Pr="004E5AF7">
        <w:rPr>
          <w:rFonts w:ascii="Simplified Arabic" w:hAnsi="Simplified Arabic"/>
          <w:b w:val="0"/>
          <w:bCs w:val="0"/>
          <w:sz w:val="24"/>
          <w:rtl/>
        </w:rPr>
        <w:t xml:space="preserve"> </w:t>
      </w:r>
      <w:r>
        <w:rPr>
          <w:rFonts w:ascii="Simplified Arabic" w:hAnsi="Simplified Arabic" w:hint="cs"/>
          <w:b w:val="0"/>
          <w:bCs w:val="0"/>
          <w:sz w:val="24"/>
          <w:rtl/>
          <w:lang w:bidi="ar-DZ"/>
        </w:rPr>
        <w:t>خالد سمارة الزعبي ،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 المرجع السابق ، ص 45</w:t>
      </w:r>
    </w:p>
  </w:footnote>
  <w:footnote w:id="19">
    <w:p w:rsidR="00403A15" w:rsidRPr="004E5AF7" w:rsidRDefault="00403A15" w:rsidP="00A0561E">
      <w:pPr>
        <w:pStyle w:val="af4"/>
        <w:bidi/>
        <w:jc w:val="left"/>
        <w:rPr>
          <w:rFonts w:ascii="Simplified Arabic" w:hAnsi="Simplified Arabic"/>
          <w:b w:val="0"/>
          <w:bCs w:val="0"/>
          <w:sz w:val="24"/>
          <w:rtl/>
          <w:lang w:bidi="ar-DZ"/>
        </w:rPr>
      </w:pPr>
      <w:r w:rsidRPr="004E5AF7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Pr="004E5AF7">
        <w:rPr>
          <w:rFonts w:ascii="Simplified Arabic" w:hAnsi="Simplified Arabic"/>
          <w:b w:val="0"/>
          <w:bCs w:val="0"/>
          <w:sz w:val="24"/>
          <w:rtl/>
        </w:rPr>
        <w:t xml:space="preserve"> </w:t>
      </w:r>
      <w:r>
        <w:rPr>
          <w:rFonts w:ascii="Simplified Arabic" w:hAnsi="Simplified Arabic" w:hint="cs"/>
          <w:b w:val="0"/>
          <w:bCs w:val="0"/>
          <w:sz w:val="24"/>
          <w:rtl/>
          <w:lang w:bidi="ar-DZ"/>
        </w:rPr>
        <w:t>المرجع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 </w:t>
      </w:r>
      <w:r w:rsidR="00A0561E">
        <w:rPr>
          <w:rFonts w:ascii="Simplified Arabic" w:hAnsi="Simplified Arabic" w:hint="cs"/>
          <w:b w:val="0"/>
          <w:bCs w:val="0"/>
          <w:sz w:val="24"/>
          <w:rtl/>
          <w:lang w:bidi="ar-DZ"/>
        </w:rPr>
        <w:t>نفسه</w:t>
      </w:r>
      <w:r w:rsidRPr="004E5AF7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،  ص 45 -46 </w:t>
      </w:r>
    </w:p>
  </w:footnote>
  <w:footnote w:id="20">
    <w:p w:rsidR="00403A15" w:rsidRDefault="00403A15" w:rsidP="00A85560">
      <w:pPr>
        <w:pStyle w:val="af4"/>
        <w:bidi/>
        <w:jc w:val="left"/>
        <w:rPr>
          <w:rtl/>
        </w:rPr>
      </w:pPr>
      <w:r>
        <w:rPr>
          <w:rStyle w:val="af5"/>
        </w:rPr>
        <w:footnoteRef/>
      </w:r>
      <w:r w:rsidRPr="006B3669">
        <w:rPr>
          <w:b w:val="0"/>
          <w:bCs w:val="0"/>
          <w:rtl/>
        </w:rPr>
        <w:t xml:space="preserve"> </w:t>
      </w:r>
      <w:r w:rsidRPr="006B3669">
        <w:rPr>
          <w:rFonts w:ascii="Simplified Arabic" w:hAnsi="Simplified Arabic"/>
          <w:b w:val="0"/>
          <w:bCs w:val="0"/>
          <w:sz w:val="24"/>
          <w:rtl/>
        </w:rPr>
        <w:t xml:space="preserve">لحسين آث ملويا </w:t>
      </w:r>
      <w:r w:rsidRPr="00A6620A">
        <w:rPr>
          <w:rFonts w:ascii="Simplified Arabic" w:hAnsi="Simplified Arabic"/>
          <w:sz w:val="24"/>
          <w:rtl/>
        </w:rPr>
        <w:t>، مبادئ الإثبات في المنازعات</w:t>
      </w:r>
      <w:r>
        <w:rPr>
          <w:rFonts w:ascii="Simplified Arabic" w:hAnsi="Simplified Arabic" w:hint="cs"/>
          <w:sz w:val="24"/>
          <w:rtl/>
        </w:rPr>
        <w:t xml:space="preserve"> </w:t>
      </w:r>
      <w:r>
        <w:rPr>
          <w:rFonts w:ascii="Simplified Arabic" w:hAnsi="Simplified Arabic"/>
          <w:sz w:val="24"/>
          <w:rtl/>
        </w:rPr>
        <w:t>الإدارية</w:t>
      </w:r>
      <w:r w:rsidRPr="00A6620A">
        <w:rPr>
          <w:rFonts w:ascii="Simplified Arabic" w:hAnsi="Simplified Arabic"/>
          <w:sz w:val="24"/>
          <w:rtl/>
        </w:rPr>
        <w:t xml:space="preserve">، </w:t>
      </w:r>
      <w:r w:rsidRPr="006B3669">
        <w:rPr>
          <w:rFonts w:ascii="Simplified Arabic" w:hAnsi="Simplified Arabic"/>
          <w:b w:val="0"/>
          <w:bCs w:val="0"/>
          <w:sz w:val="24"/>
          <w:rtl/>
        </w:rPr>
        <w:t>دار هومة</w:t>
      </w:r>
      <w:r>
        <w:rPr>
          <w:rFonts w:ascii="Simplified Arabic" w:hAnsi="Simplified Arabic" w:hint="cs"/>
          <w:b w:val="0"/>
          <w:bCs w:val="0"/>
          <w:sz w:val="24"/>
          <w:rtl/>
        </w:rPr>
        <w:t xml:space="preserve"> </w:t>
      </w:r>
      <w:r w:rsidRPr="006B3669">
        <w:rPr>
          <w:rFonts w:ascii="Simplified Arabic" w:hAnsi="Simplified Arabic"/>
          <w:b w:val="0"/>
          <w:bCs w:val="0"/>
          <w:sz w:val="24"/>
          <w:rtl/>
        </w:rPr>
        <w:t>للطباعة والنشر والتوزيع ،الجزائر ، سنة 2005</w:t>
      </w:r>
      <w:r w:rsidRPr="00A6620A">
        <w:rPr>
          <w:rFonts w:ascii="Simplified Arabic" w:hAnsi="Simplified Arabic"/>
          <w:sz w:val="24"/>
          <w:rtl/>
        </w:rPr>
        <w:t xml:space="preserve"> </w:t>
      </w:r>
      <w:r w:rsidRPr="006B3669">
        <w:rPr>
          <w:rFonts w:ascii="Simplified Arabic" w:hAnsi="Simplified Arabic"/>
          <w:b w:val="0"/>
          <w:bCs w:val="0"/>
          <w:sz w:val="24"/>
          <w:rtl/>
        </w:rPr>
        <w:t>، ص8</w:t>
      </w:r>
      <w:r>
        <w:rPr>
          <w:rFonts w:hint="cs"/>
          <w:rtl/>
        </w:rPr>
        <w:t xml:space="preserve"> </w:t>
      </w:r>
    </w:p>
  </w:footnote>
  <w:footnote w:id="21">
    <w:p w:rsidR="00403A15" w:rsidRDefault="00992ABD" w:rsidP="00992ABD">
      <w:pPr>
        <w:pStyle w:val="af4"/>
        <w:bidi/>
        <w:ind w:left="0"/>
        <w:jc w:val="left"/>
        <w:rPr>
          <w:rtl/>
          <w:lang w:bidi="ar-DZ"/>
        </w:rPr>
      </w:pPr>
      <w:r w:rsidRPr="00607757">
        <w:rPr>
          <w:rStyle w:val="af5"/>
          <w:b w:val="0"/>
          <w:bCs w:val="0"/>
        </w:rPr>
        <w:footnoteRef/>
      </w:r>
      <w:r>
        <w:t xml:space="preserve"> </w:t>
      </w:r>
      <w:r w:rsidR="00403A15" w:rsidRPr="00607757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مراد بدران </w:t>
      </w:r>
      <w:r w:rsidR="00403A15" w:rsidRPr="009E089F">
        <w:rPr>
          <w:rFonts w:ascii="Simplified Arabic" w:hAnsi="Simplified Arabic"/>
          <w:sz w:val="24"/>
          <w:rtl/>
          <w:lang w:bidi="ar-DZ"/>
        </w:rPr>
        <w:t xml:space="preserve">، الطابع التحقيقي </w:t>
      </w:r>
      <w:r w:rsidR="00403A15" w:rsidRPr="009E089F">
        <w:rPr>
          <w:rFonts w:ascii="Simplified Arabic" w:hAnsi="Simplified Arabic" w:hint="cs"/>
          <w:sz w:val="24"/>
          <w:rtl/>
          <w:lang w:bidi="ar-DZ"/>
        </w:rPr>
        <w:t>للإثبات</w:t>
      </w:r>
      <w:r w:rsidR="00403A15" w:rsidRPr="009E089F">
        <w:rPr>
          <w:rFonts w:ascii="Simplified Arabic" w:hAnsi="Simplified Arabic"/>
          <w:sz w:val="24"/>
          <w:rtl/>
          <w:lang w:bidi="ar-DZ"/>
        </w:rPr>
        <w:t xml:space="preserve"> في </w:t>
      </w:r>
      <w:r w:rsidR="00403A15" w:rsidRPr="009E089F">
        <w:rPr>
          <w:rFonts w:ascii="Simplified Arabic" w:hAnsi="Simplified Arabic" w:hint="cs"/>
          <w:sz w:val="24"/>
          <w:rtl/>
          <w:lang w:bidi="ar-DZ"/>
        </w:rPr>
        <w:t>المواد</w:t>
      </w:r>
      <w:r w:rsidR="00403A15">
        <w:rPr>
          <w:rFonts w:ascii="Simplified Arabic" w:hAnsi="Simplified Arabic" w:hint="cs"/>
          <w:sz w:val="24"/>
          <w:rtl/>
          <w:lang w:bidi="ar-DZ"/>
        </w:rPr>
        <w:t xml:space="preserve"> الإداري</w:t>
      </w:r>
      <w:r w:rsidR="00403A15">
        <w:rPr>
          <w:rFonts w:ascii="Simplified Arabic" w:hAnsi="Simplified Arabic" w:hint="eastAsia"/>
          <w:sz w:val="24"/>
          <w:rtl/>
          <w:lang w:bidi="ar-DZ"/>
        </w:rPr>
        <w:t>ة</w:t>
      </w:r>
      <w:r w:rsidR="00403A15" w:rsidRPr="00607757">
        <w:rPr>
          <w:rFonts w:ascii="Simplified Arabic" w:hAnsi="Simplified Arabic"/>
          <w:b w:val="0"/>
          <w:bCs w:val="0"/>
          <w:sz w:val="24"/>
          <w:u w:val="single"/>
          <w:rtl/>
          <w:lang w:bidi="ar-DZ"/>
        </w:rPr>
        <w:t>، مجلة مجلس الدولة الجزائري</w:t>
      </w:r>
      <w:r w:rsidR="00403A15" w:rsidRPr="009E089F">
        <w:rPr>
          <w:rFonts w:ascii="Simplified Arabic" w:hAnsi="Simplified Arabic"/>
          <w:sz w:val="24"/>
          <w:rtl/>
          <w:lang w:bidi="ar-DZ"/>
        </w:rPr>
        <w:t xml:space="preserve"> ، </w:t>
      </w:r>
      <w:r w:rsidR="00403A15" w:rsidRPr="00607757">
        <w:rPr>
          <w:rFonts w:ascii="Simplified Arabic" w:hAnsi="Simplified Arabic"/>
          <w:b w:val="0"/>
          <w:bCs w:val="0"/>
          <w:sz w:val="24"/>
          <w:rtl/>
          <w:lang w:bidi="ar-DZ"/>
        </w:rPr>
        <w:t>عدد 09 ، سنة</w:t>
      </w:r>
      <w:r w:rsidR="00403A15" w:rsidRPr="009E089F">
        <w:rPr>
          <w:rFonts w:ascii="Simplified Arabic" w:hAnsi="Simplified Arabic"/>
          <w:sz w:val="24"/>
          <w:rtl/>
          <w:lang w:bidi="ar-DZ"/>
        </w:rPr>
        <w:t xml:space="preserve"> </w:t>
      </w:r>
      <w:r w:rsidR="00403A15" w:rsidRPr="00607757">
        <w:rPr>
          <w:rFonts w:ascii="Simplified Arabic" w:hAnsi="Simplified Arabic"/>
          <w:b w:val="0"/>
          <w:bCs w:val="0"/>
          <w:sz w:val="24"/>
          <w:rtl/>
          <w:lang w:bidi="ar-DZ"/>
        </w:rPr>
        <w:t>2009 ، ص11</w:t>
      </w:r>
      <w:r w:rsidR="00403A15">
        <w:t xml:space="preserve"> </w:t>
      </w:r>
    </w:p>
  </w:footnote>
  <w:footnote w:id="22">
    <w:p w:rsidR="00403A15" w:rsidRPr="004E5AF7" w:rsidRDefault="00403A15" w:rsidP="007B1F9F">
      <w:pPr>
        <w:pStyle w:val="af4"/>
        <w:tabs>
          <w:tab w:val="center" w:pos="4465"/>
        </w:tabs>
        <w:rPr>
          <w:rFonts w:ascii="Simplified Arabic" w:hAnsi="Simplified Arabic"/>
          <w:sz w:val="24"/>
          <w:rtl/>
        </w:rPr>
      </w:pPr>
      <w:r w:rsidRPr="004E5AF7">
        <w:rPr>
          <w:rFonts w:ascii="Simplified Arabic" w:hAnsi="Simplified Arabic"/>
          <w:b w:val="0"/>
          <w:bCs w:val="0"/>
          <w:sz w:val="24"/>
          <w:rtl/>
          <w:lang w:val="fr-FR" w:bidi="ar-DZ"/>
        </w:rPr>
        <w:tab/>
        <w:t xml:space="preserve"> لحسين بن الشيخ </w:t>
      </w:r>
      <w:r>
        <w:rPr>
          <w:rFonts w:ascii="Simplified Arabic" w:hAnsi="Simplified Arabic" w:hint="cs"/>
          <w:b w:val="0"/>
          <w:bCs w:val="0"/>
          <w:sz w:val="24"/>
          <w:rtl/>
          <w:lang w:val="fr-FR" w:bidi="ar-DZ"/>
        </w:rPr>
        <w:t>آ</w:t>
      </w:r>
      <w:r w:rsidRPr="004E5AF7">
        <w:rPr>
          <w:rFonts w:ascii="Simplified Arabic" w:hAnsi="Simplified Arabic"/>
          <w:b w:val="0"/>
          <w:bCs w:val="0"/>
          <w:sz w:val="24"/>
          <w:rtl/>
          <w:lang w:val="fr-FR" w:bidi="ar-DZ"/>
        </w:rPr>
        <w:t xml:space="preserve">ث ملويا </w:t>
      </w:r>
      <w:r w:rsidRPr="00472E1B">
        <w:rPr>
          <w:rFonts w:ascii="Simplified Arabic" w:hAnsi="Simplified Arabic"/>
          <w:sz w:val="24"/>
          <w:rtl/>
          <w:lang w:val="fr-FR" w:bidi="ar-DZ"/>
        </w:rPr>
        <w:t>،</w:t>
      </w:r>
      <w:r w:rsidRPr="00472E1B">
        <w:rPr>
          <w:rFonts w:ascii="Simplified Arabic" w:hAnsi="Simplified Arabic" w:hint="cs"/>
          <w:sz w:val="24"/>
          <w:rtl/>
          <w:lang w:val="fr-FR" w:bidi="ar-DZ"/>
        </w:rPr>
        <w:t xml:space="preserve"> </w:t>
      </w:r>
      <w:r w:rsidRPr="00472E1B">
        <w:rPr>
          <w:rFonts w:ascii="Simplified Arabic" w:hAnsi="Simplified Arabic"/>
          <w:sz w:val="24"/>
          <w:rtl/>
          <w:lang w:val="fr-FR" w:bidi="ar-DZ"/>
        </w:rPr>
        <w:t>بحوث في القانون</w:t>
      </w:r>
      <w:r w:rsidRPr="004E5AF7">
        <w:rPr>
          <w:rFonts w:ascii="Simplified Arabic" w:hAnsi="Simplified Arabic"/>
          <w:b w:val="0"/>
          <w:bCs w:val="0"/>
          <w:sz w:val="24"/>
          <w:rtl/>
          <w:lang w:val="fr-FR" w:bidi="ar-DZ"/>
        </w:rPr>
        <w:t>، دار هومة ،</w:t>
      </w:r>
      <w:r w:rsidR="006406E4">
        <w:rPr>
          <w:rFonts w:ascii="Simplified Arabic" w:hAnsi="Simplified Arabic" w:hint="cs"/>
          <w:b w:val="0"/>
          <w:bCs w:val="0"/>
          <w:sz w:val="24"/>
          <w:rtl/>
          <w:lang w:val="fr-FR" w:bidi="ar-DZ"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  <w:lang w:val="fr-FR" w:bidi="ar-DZ"/>
        </w:rPr>
        <w:t>سنة2000  ، ص162</w:t>
      </w:r>
      <w:r w:rsidRPr="008F546D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Pr="008F546D">
        <w:rPr>
          <w:rFonts w:ascii="Simplified Arabic" w:hAnsi="Simplified Arabic"/>
          <w:b w:val="0"/>
          <w:bCs w:val="0"/>
          <w:sz w:val="24"/>
        </w:rPr>
        <w:t xml:space="preserve"> </w:t>
      </w:r>
    </w:p>
  </w:footnote>
  <w:footnote w:id="23">
    <w:p w:rsidR="00403A15" w:rsidRPr="000D337D" w:rsidRDefault="00992ABD" w:rsidP="008A50C6">
      <w:pPr>
        <w:pStyle w:val="af4"/>
        <w:bidi/>
        <w:jc w:val="left"/>
        <w:rPr>
          <w:rFonts w:ascii="Simplified Arabic" w:hAnsi="Simplified Arabic"/>
          <w:sz w:val="24"/>
          <w:rtl/>
        </w:rPr>
      </w:pPr>
      <w:r w:rsidRPr="000D337D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Pr="000D337D">
        <w:rPr>
          <w:rFonts w:ascii="Simplified Arabic" w:hAnsi="Simplified Arabic"/>
          <w:b w:val="0"/>
          <w:bCs w:val="0"/>
          <w:sz w:val="24"/>
        </w:rPr>
        <w:t xml:space="preserve"> </w:t>
      </w:r>
      <w:r w:rsidR="00403A15" w:rsidRPr="000D337D">
        <w:rPr>
          <w:rFonts w:ascii="Simplified Arabic" w:hAnsi="Simplified Arabic"/>
          <w:b w:val="0"/>
          <w:bCs w:val="0"/>
          <w:sz w:val="24"/>
          <w:rtl/>
          <w:lang w:val="fr-FR" w:bidi="ar-DZ"/>
        </w:rPr>
        <w:t xml:space="preserve">لحسين بن الشيخ </w:t>
      </w:r>
      <w:r w:rsidR="00403A15">
        <w:rPr>
          <w:rFonts w:ascii="Simplified Arabic" w:hAnsi="Simplified Arabic" w:hint="cs"/>
          <w:b w:val="0"/>
          <w:bCs w:val="0"/>
          <w:sz w:val="24"/>
          <w:rtl/>
          <w:lang w:val="fr-FR" w:bidi="ar-DZ"/>
        </w:rPr>
        <w:t>آ</w:t>
      </w:r>
      <w:r w:rsidR="00403A15" w:rsidRPr="000D337D">
        <w:rPr>
          <w:rFonts w:ascii="Simplified Arabic" w:hAnsi="Simplified Arabic"/>
          <w:b w:val="0"/>
          <w:bCs w:val="0"/>
          <w:sz w:val="24"/>
          <w:rtl/>
          <w:lang w:val="fr-FR" w:bidi="ar-DZ"/>
        </w:rPr>
        <w:t>ث ملويا ،</w:t>
      </w:r>
      <w:r w:rsidR="00403A15">
        <w:rPr>
          <w:rFonts w:ascii="Simplified Arabic" w:hAnsi="Simplified Arabic" w:hint="cs"/>
          <w:b w:val="0"/>
          <w:bCs w:val="0"/>
          <w:sz w:val="24"/>
          <w:rtl/>
          <w:lang w:val="fr-FR" w:bidi="ar-DZ"/>
        </w:rPr>
        <w:t xml:space="preserve"> </w:t>
      </w:r>
      <w:r w:rsidR="00403A15" w:rsidRPr="00472E1B">
        <w:rPr>
          <w:rFonts w:ascii="Simplified Arabic" w:hAnsi="Simplified Arabic"/>
          <w:sz w:val="24"/>
          <w:rtl/>
          <w:lang w:val="fr-FR" w:bidi="ar-DZ"/>
        </w:rPr>
        <w:t>بحوث في القانون</w:t>
      </w:r>
      <w:r w:rsidR="00403A15" w:rsidRPr="000D337D">
        <w:rPr>
          <w:rFonts w:ascii="Simplified Arabic" w:hAnsi="Simplified Arabic"/>
          <w:b w:val="0"/>
          <w:bCs w:val="0"/>
          <w:sz w:val="24"/>
          <w:rtl/>
          <w:lang w:val="fr-FR" w:bidi="ar-DZ"/>
        </w:rPr>
        <w:t>،</w:t>
      </w:r>
      <w:r w:rsidR="008A50C6">
        <w:rPr>
          <w:rFonts w:ascii="Simplified Arabic" w:hAnsi="Simplified Arabic" w:hint="cs"/>
          <w:b w:val="0"/>
          <w:bCs w:val="0"/>
          <w:sz w:val="24"/>
          <w:rtl/>
          <w:lang w:val="fr-FR" w:bidi="ar-DZ"/>
        </w:rPr>
        <w:t xml:space="preserve"> </w:t>
      </w:r>
      <w:r w:rsidR="00252F73">
        <w:rPr>
          <w:rFonts w:ascii="Simplified Arabic" w:hAnsi="Simplified Arabic" w:hint="cs"/>
          <w:b w:val="0"/>
          <w:bCs w:val="0"/>
          <w:sz w:val="24"/>
          <w:rtl/>
          <w:lang w:val="fr-FR" w:bidi="ar-DZ"/>
        </w:rPr>
        <w:t>المرجع السابق</w:t>
      </w:r>
      <w:r w:rsidR="00403A15" w:rsidRPr="000D337D">
        <w:rPr>
          <w:rFonts w:ascii="Simplified Arabic" w:hAnsi="Simplified Arabic"/>
          <w:b w:val="0"/>
          <w:bCs w:val="0"/>
          <w:sz w:val="24"/>
          <w:rtl/>
          <w:lang w:val="fr-FR" w:bidi="ar-DZ"/>
        </w:rPr>
        <w:t>، ص 171</w:t>
      </w:r>
      <w:r w:rsidR="008A50C6">
        <w:rPr>
          <w:rFonts w:ascii="Simplified Arabic" w:hAnsi="Simplified Arabic"/>
          <w:b w:val="0"/>
          <w:bCs w:val="0"/>
          <w:sz w:val="24"/>
        </w:rPr>
        <w:t xml:space="preserve"> -</w:t>
      </w:r>
      <w:r w:rsidR="00403A15" w:rsidRPr="000D337D">
        <w:rPr>
          <w:rFonts w:ascii="Simplified Arabic" w:hAnsi="Simplified Arabic"/>
          <w:b w:val="0"/>
          <w:bCs w:val="0"/>
          <w:sz w:val="24"/>
        </w:rPr>
        <w:t xml:space="preserve"> </w:t>
      </w:r>
      <w:r w:rsidR="008A50C6" w:rsidRPr="000D337D">
        <w:rPr>
          <w:rFonts w:ascii="Simplified Arabic" w:hAnsi="Simplified Arabic"/>
          <w:b w:val="0"/>
          <w:bCs w:val="0"/>
          <w:sz w:val="24"/>
          <w:rtl/>
          <w:lang w:val="fr-FR" w:bidi="ar-DZ"/>
        </w:rPr>
        <w:t>172</w:t>
      </w:r>
    </w:p>
  </w:footnote>
  <w:footnote w:id="24">
    <w:p w:rsidR="00403A15" w:rsidRPr="000D337D" w:rsidRDefault="00403A15">
      <w:pPr>
        <w:pStyle w:val="af4"/>
        <w:rPr>
          <w:rFonts w:ascii="Simplified Arabic" w:hAnsi="Simplified Arabic"/>
          <w:sz w:val="24"/>
          <w:lang w:bidi="ar-DZ"/>
        </w:rPr>
      </w:pPr>
      <w:r w:rsidRPr="000D337D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 محمد رفعت عبد الوهاب ، المرجع السابق ، ص217 - 218</w:t>
      </w:r>
      <w:r w:rsidRPr="000D337D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Pr="000D337D">
        <w:rPr>
          <w:rFonts w:ascii="Simplified Arabic" w:hAnsi="Simplified Arabic"/>
          <w:b w:val="0"/>
          <w:bCs w:val="0"/>
          <w:sz w:val="24"/>
        </w:rPr>
        <w:t xml:space="preserve"> </w:t>
      </w:r>
    </w:p>
  </w:footnote>
  <w:footnote w:id="25">
    <w:p w:rsidR="00403A15" w:rsidRPr="000D337D" w:rsidRDefault="00CB5F52" w:rsidP="00E20F8C">
      <w:pPr>
        <w:pStyle w:val="af4"/>
        <w:bidi/>
        <w:jc w:val="left"/>
        <w:rPr>
          <w:rFonts w:ascii="Simplified Arabic" w:hAnsi="Simplified Arabic"/>
          <w:sz w:val="24"/>
          <w:lang w:bidi="ar-DZ"/>
        </w:rPr>
      </w:pPr>
      <w:r w:rsidRPr="000D337D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="00403A15" w:rsidRPr="000D337D">
        <w:rPr>
          <w:rFonts w:ascii="Simplified Arabic" w:hAnsi="Simplified Arabic"/>
          <w:b w:val="0"/>
          <w:bCs w:val="0"/>
          <w:sz w:val="24"/>
          <w:rtl/>
          <w:lang w:val="fr-FR" w:bidi="ar-DZ"/>
        </w:rPr>
        <w:t>عامر بن محمد</w:t>
      </w:r>
      <w:r w:rsidR="00403A15">
        <w:rPr>
          <w:rFonts w:ascii="Simplified Arabic" w:hAnsi="Simplified Arabic" w:hint="cs"/>
          <w:b w:val="0"/>
          <w:bCs w:val="0"/>
          <w:sz w:val="24"/>
          <w:rtl/>
          <w:lang w:val="fr-FR" w:bidi="ar-DZ"/>
        </w:rPr>
        <w:t xml:space="preserve"> عامر</w:t>
      </w:r>
      <w:r w:rsidR="00403A15" w:rsidRPr="000D337D">
        <w:rPr>
          <w:rFonts w:ascii="Simplified Arabic" w:hAnsi="Simplified Arabic"/>
          <w:b w:val="0"/>
          <w:bCs w:val="0"/>
          <w:sz w:val="24"/>
          <w:rtl/>
          <w:lang w:val="fr-FR" w:bidi="ar-DZ"/>
        </w:rPr>
        <w:t xml:space="preserve"> الحجري ، </w:t>
      </w:r>
      <w:r w:rsidR="00403A15" w:rsidRPr="00472E1B">
        <w:rPr>
          <w:rFonts w:ascii="Simplified Arabic" w:hAnsi="Simplified Arabic"/>
          <w:sz w:val="24"/>
          <w:rtl/>
          <w:lang w:val="fr-FR" w:bidi="ar-DZ"/>
        </w:rPr>
        <w:t xml:space="preserve">الرقابة القضائية على عيب السبب في دعوى مراجعة القرار </w:t>
      </w:r>
      <w:r w:rsidR="00403A15" w:rsidRPr="00472E1B">
        <w:rPr>
          <w:rFonts w:ascii="Simplified Arabic" w:hAnsi="Simplified Arabic" w:hint="cs"/>
          <w:sz w:val="24"/>
          <w:rtl/>
          <w:lang w:val="fr-FR" w:bidi="ar-DZ"/>
        </w:rPr>
        <w:t>الإداري</w:t>
      </w:r>
      <w:r w:rsidR="00403A15" w:rsidRPr="00472E1B">
        <w:rPr>
          <w:rFonts w:ascii="Simplified Arabic" w:hAnsi="Simplified Arabic"/>
          <w:sz w:val="24"/>
          <w:rtl/>
          <w:lang w:val="fr-FR" w:bidi="ar-DZ"/>
        </w:rPr>
        <w:t xml:space="preserve"> </w:t>
      </w:r>
      <w:r w:rsidR="00403A15" w:rsidRPr="000D337D">
        <w:rPr>
          <w:rFonts w:ascii="Simplified Arabic" w:hAnsi="Simplified Arabic"/>
          <w:b w:val="0"/>
          <w:bCs w:val="0"/>
          <w:sz w:val="24"/>
          <w:rtl/>
          <w:lang w:val="fr-FR" w:bidi="ar-DZ"/>
        </w:rPr>
        <w:t xml:space="preserve">، </w:t>
      </w:r>
      <w:r w:rsidR="00403A15" w:rsidRPr="000D337D">
        <w:rPr>
          <w:rFonts w:ascii="Simplified Arabic" w:hAnsi="Simplified Arabic"/>
          <w:b w:val="0"/>
          <w:bCs w:val="0"/>
          <w:sz w:val="24"/>
          <w:u w:val="single"/>
          <w:rtl/>
          <w:lang w:val="fr-FR" w:bidi="ar-DZ"/>
        </w:rPr>
        <w:t xml:space="preserve">محكمة القضاء </w:t>
      </w:r>
      <w:r w:rsidR="00403A15" w:rsidRPr="000D337D">
        <w:rPr>
          <w:rFonts w:ascii="Simplified Arabic" w:hAnsi="Simplified Arabic" w:hint="cs"/>
          <w:b w:val="0"/>
          <w:bCs w:val="0"/>
          <w:sz w:val="24"/>
          <w:u w:val="single"/>
          <w:rtl/>
          <w:lang w:val="fr-FR" w:bidi="ar-DZ"/>
        </w:rPr>
        <w:t>الإداري</w:t>
      </w:r>
      <w:r w:rsidR="00403A15" w:rsidRPr="000D337D">
        <w:rPr>
          <w:rFonts w:ascii="Simplified Arabic" w:hAnsi="Simplified Arabic"/>
          <w:b w:val="0"/>
          <w:bCs w:val="0"/>
          <w:sz w:val="24"/>
          <w:rtl/>
          <w:lang w:val="fr-FR" w:bidi="ar-DZ"/>
        </w:rPr>
        <w:t xml:space="preserve"> ،سلطنة عمان، سنة 2011 ،</w:t>
      </w:r>
      <w:r w:rsidR="00C07AA4">
        <w:rPr>
          <w:rFonts w:ascii="Simplified Arabic" w:hAnsi="Simplified Arabic" w:hint="cs"/>
          <w:b w:val="0"/>
          <w:bCs w:val="0"/>
          <w:sz w:val="24"/>
          <w:rtl/>
          <w:lang w:val="fr-FR" w:bidi="ar-DZ"/>
        </w:rPr>
        <w:t xml:space="preserve"> </w:t>
      </w:r>
      <w:r w:rsidR="00403A15" w:rsidRPr="000D337D">
        <w:rPr>
          <w:rFonts w:ascii="Simplified Arabic" w:hAnsi="Simplified Arabic"/>
          <w:b w:val="0"/>
          <w:bCs w:val="0"/>
          <w:sz w:val="24"/>
          <w:rtl/>
          <w:lang w:val="fr-FR" w:bidi="ar-DZ"/>
        </w:rPr>
        <w:t>ص13</w:t>
      </w:r>
      <w:r w:rsidR="00403A15" w:rsidRPr="000D337D">
        <w:rPr>
          <w:rFonts w:ascii="Simplified Arabic" w:hAnsi="Simplified Arabic"/>
          <w:sz w:val="24"/>
        </w:rPr>
        <w:t xml:space="preserve"> </w:t>
      </w:r>
    </w:p>
  </w:footnote>
  <w:footnote w:id="26">
    <w:p w:rsidR="00403A15" w:rsidRPr="004E5AF7" w:rsidRDefault="00992ABD" w:rsidP="00992ABD">
      <w:pPr>
        <w:pStyle w:val="af4"/>
        <w:bidi/>
        <w:jc w:val="left"/>
        <w:rPr>
          <w:rFonts w:ascii="Simplified Arabic" w:hAnsi="Simplified Arabic"/>
          <w:sz w:val="24"/>
          <w:rtl/>
          <w:lang w:val="fr-FR" w:bidi="ar-DZ"/>
        </w:rPr>
      </w:pPr>
      <w:r w:rsidRPr="00B32B9F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="00403A15" w:rsidRPr="004E5AF7">
        <w:rPr>
          <w:rFonts w:ascii="Simplified Arabic" w:hAnsi="Simplified Arabic"/>
          <w:b w:val="0"/>
          <w:bCs w:val="0"/>
          <w:sz w:val="24"/>
          <w:rtl/>
          <w:lang w:val="fr-FR" w:bidi="ar-DZ"/>
        </w:rPr>
        <w:t>عامر بن محمد</w:t>
      </w:r>
      <w:r w:rsidR="00403A15">
        <w:rPr>
          <w:rFonts w:ascii="Simplified Arabic" w:hAnsi="Simplified Arabic" w:hint="cs"/>
          <w:b w:val="0"/>
          <w:bCs w:val="0"/>
          <w:sz w:val="24"/>
          <w:rtl/>
          <w:lang w:val="fr-FR" w:bidi="ar-DZ"/>
        </w:rPr>
        <w:t xml:space="preserve"> عامر</w:t>
      </w:r>
      <w:r w:rsidR="00403A15" w:rsidRPr="004E5AF7">
        <w:rPr>
          <w:rFonts w:ascii="Simplified Arabic" w:hAnsi="Simplified Arabic"/>
          <w:b w:val="0"/>
          <w:bCs w:val="0"/>
          <w:sz w:val="24"/>
          <w:rtl/>
          <w:lang w:val="fr-FR" w:bidi="ar-DZ"/>
        </w:rPr>
        <w:t xml:space="preserve"> الحجري ، المرجع نفسه ، ص13- 14</w:t>
      </w:r>
      <w:r w:rsidR="00403A15" w:rsidRPr="00B32B9F">
        <w:rPr>
          <w:rFonts w:ascii="Simplified Arabic" w:hAnsi="Simplified Arabic"/>
          <w:b w:val="0"/>
          <w:bCs w:val="0"/>
          <w:sz w:val="24"/>
        </w:rPr>
        <w:t xml:space="preserve"> </w:t>
      </w:r>
    </w:p>
  </w:footnote>
  <w:footnote w:id="27">
    <w:p w:rsidR="00403A15" w:rsidRPr="004E5AF7" w:rsidRDefault="00403A15" w:rsidP="00AB4A98">
      <w:pPr>
        <w:pStyle w:val="af4"/>
        <w:bidi/>
        <w:jc w:val="left"/>
        <w:rPr>
          <w:rFonts w:ascii="Simplified Arabic" w:hAnsi="Simplified Arabic"/>
          <w:sz w:val="24"/>
          <w:rtl/>
        </w:rPr>
      </w:pPr>
      <w:r w:rsidRPr="004E5AF7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Pr="004E5AF7">
        <w:rPr>
          <w:rFonts w:ascii="Simplified Arabic" w:hAnsi="Simplified Arabic"/>
          <w:b w:val="0"/>
          <w:bCs w:val="0"/>
          <w:sz w:val="24"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</w:rPr>
        <w:t xml:space="preserve">بو الشعور وفاء ، </w:t>
      </w:r>
      <w:r w:rsidRPr="00472E1B">
        <w:rPr>
          <w:rFonts w:ascii="Simplified Arabic" w:hAnsi="Simplified Arabic"/>
          <w:sz w:val="24"/>
          <w:rtl/>
        </w:rPr>
        <w:t xml:space="preserve">سلطات القاضي </w:t>
      </w:r>
      <w:r w:rsidR="00E259D8" w:rsidRPr="00472E1B">
        <w:rPr>
          <w:rFonts w:ascii="Simplified Arabic" w:hAnsi="Simplified Arabic" w:hint="cs"/>
          <w:sz w:val="24"/>
          <w:rtl/>
        </w:rPr>
        <w:t>الإداري</w:t>
      </w:r>
      <w:r w:rsidRPr="00472E1B">
        <w:rPr>
          <w:rFonts w:ascii="Simplified Arabic" w:hAnsi="Simplified Arabic"/>
          <w:sz w:val="24"/>
          <w:rtl/>
        </w:rPr>
        <w:t xml:space="preserve"> في دعوى الإلغاء في الجزائر</w:t>
      </w:r>
      <w:r w:rsidRPr="004E5AF7">
        <w:rPr>
          <w:rFonts w:ascii="Simplified Arabic" w:hAnsi="Simplified Arabic"/>
          <w:b w:val="0"/>
          <w:bCs w:val="0"/>
          <w:sz w:val="24"/>
          <w:rtl/>
        </w:rPr>
        <w:t xml:space="preserve"> ،</w:t>
      </w:r>
      <w:r>
        <w:rPr>
          <w:rFonts w:ascii="Simplified Arabic" w:hAnsi="Simplified Arabic" w:hint="cs"/>
          <w:b w:val="0"/>
          <w:bCs w:val="0"/>
          <w:sz w:val="24"/>
          <w:rtl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</w:rPr>
        <w:t>مذكرة ماجستير ،جامعة عنابة ،(دون</w:t>
      </w:r>
      <w:r w:rsidR="00AB4A98">
        <w:rPr>
          <w:rFonts w:ascii="Simplified Arabic" w:hAnsi="Simplified Arabic" w:hint="cs"/>
          <w:b w:val="0"/>
          <w:bCs w:val="0"/>
          <w:sz w:val="24"/>
          <w:rtl/>
        </w:rPr>
        <w:t xml:space="preserve"> سنة</w:t>
      </w:r>
      <w:r w:rsidRPr="004E5AF7">
        <w:rPr>
          <w:rFonts w:ascii="Simplified Arabic" w:hAnsi="Simplified Arabic"/>
          <w:b w:val="0"/>
          <w:bCs w:val="0"/>
          <w:sz w:val="24"/>
          <w:rtl/>
        </w:rPr>
        <w:t xml:space="preserve"> </w:t>
      </w:r>
      <w:r w:rsidR="00AB4A98">
        <w:rPr>
          <w:rFonts w:ascii="Simplified Arabic" w:hAnsi="Simplified Arabic" w:hint="cs"/>
          <w:b w:val="0"/>
          <w:bCs w:val="0"/>
          <w:sz w:val="24"/>
          <w:rtl/>
        </w:rPr>
        <w:t>نشر</w:t>
      </w:r>
      <w:r w:rsidRPr="004E5AF7">
        <w:rPr>
          <w:rFonts w:ascii="Simplified Arabic" w:hAnsi="Simplified Arabic"/>
          <w:b w:val="0"/>
          <w:bCs w:val="0"/>
          <w:sz w:val="24"/>
          <w:rtl/>
        </w:rPr>
        <w:t>)،</w:t>
      </w:r>
      <w:r w:rsidR="00355906">
        <w:rPr>
          <w:rFonts w:ascii="Simplified Arabic" w:hAnsi="Simplified Arabic" w:hint="cs"/>
          <w:b w:val="0"/>
          <w:bCs w:val="0"/>
          <w:sz w:val="24"/>
          <w:rtl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</w:rPr>
        <w:t>ص 88</w:t>
      </w:r>
    </w:p>
  </w:footnote>
  <w:footnote w:id="28">
    <w:p w:rsidR="00403A15" w:rsidRPr="00CB5F52" w:rsidRDefault="00CB5F52" w:rsidP="00E62027">
      <w:pPr>
        <w:pStyle w:val="af4"/>
        <w:bidi/>
        <w:jc w:val="left"/>
        <w:rPr>
          <w:rFonts w:ascii="Simplified Arabic" w:hAnsi="Simplified Arabic"/>
          <w:sz w:val="24"/>
          <w:lang w:bidi="ar-DZ"/>
        </w:rPr>
      </w:pPr>
      <w:r w:rsidRPr="00CB5F52">
        <w:rPr>
          <w:rStyle w:val="af5"/>
          <w:rFonts w:ascii="Simplified Arabic" w:hAnsi="Simplified Arabic"/>
          <w:sz w:val="24"/>
        </w:rPr>
        <w:footnoteRef/>
      </w:r>
      <w:r w:rsidR="00E259D8" w:rsidRPr="00CB5F52">
        <w:rPr>
          <w:rFonts w:ascii="Simplified Arabic" w:hAnsi="Simplified Arabic"/>
          <w:b w:val="0"/>
          <w:bCs w:val="0"/>
          <w:sz w:val="24"/>
          <w:rtl/>
          <w:lang w:bidi="ar-DZ"/>
        </w:rPr>
        <w:t>عبد العزيز</w:t>
      </w:r>
      <w:r w:rsidR="00403A15" w:rsidRPr="00CB5F52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 عبد المنعم خليفة </w:t>
      </w:r>
      <w:r w:rsidRPr="00CB5F52">
        <w:rPr>
          <w:rFonts w:ascii="Simplified Arabic" w:hAnsi="Simplified Arabic"/>
          <w:b w:val="0"/>
          <w:bCs w:val="0"/>
          <w:sz w:val="24"/>
          <w:rtl/>
          <w:lang w:bidi="ar-DZ"/>
        </w:rPr>
        <w:t>،</w:t>
      </w:r>
      <w:r w:rsidR="009238E7">
        <w:rPr>
          <w:rFonts w:ascii="Simplified Arabic" w:hAnsi="Simplified Arabic" w:hint="cs"/>
          <w:b w:val="0"/>
          <w:bCs w:val="0"/>
          <w:sz w:val="24"/>
          <w:rtl/>
          <w:lang w:bidi="ar-DZ"/>
        </w:rPr>
        <w:t xml:space="preserve"> </w:t>
      </w:r>
      <w:r w:rsidRPr="00CB5F52">
        <w:rPr>
          <w:rFonts w:ascii="Simplified Arabic" w:hAnsi="Simplified Arabic"/>
          <w:b w:val="0"/>
          <w:bCs w:val="0"/>
          <w:sz w:val="24"/>
          <w:rtl/>
          <w:lang w:bidi="ar-DZ"/>
        </w:rPr>
        <w:t>المرجع السابق</w:t>
      </w:r>
      <w:r w:rsidR="009238E7">
        <w:rPr>
          <w:rFonts w:ascii="Simplified Arabic" w:hAnsi="Simplified Arabic" w:hint="cs"/>
          <w:b w:val="0"/>
          <w:bCs w:val="0"/>
          <w:sz w:val="24"/>
          <w:rtl/>
          <w:lang w:bidi="ar-DZ"/>
        </w:rPr>
        <w:t>، ص</w:t>
      </w:r>
      <w:r w:rsidR="00403A15" w:rsidRPr="00CB5F52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 </w:t>
      </w:r>
      <w:r w:rsidRPr="00586124">
        <w:rPr>
          <w:rFonts w:ascii="Simplified Arabic" w:hAnsi="Simplified Arabic"/>
          <w:b w:val="0"/>
          <w:bCs w:val="0"/>
          <w:sz w:val="24"/>
          <w:rtl/>
          <w:lang w:bidi="ar-DZ"/>
        </w:rPr>
        <w:t>253</w:t>
      </w:r>
    </w:p>
  </w:footnote>
  <w:footnote w:id="29">
    <w:p w:rsidR="00403A15" w:rsidRPr="004E5AF7" w:rsidRDefault="00992ABD" w:rsidP="00992ABD">
      <w:pPr>
        <w:pStyle w:val="a8"/>
        <w:bidi/>
        <w:rPr>
          <w:rFonts w:ascii="Simplified Arabic" w:hAnsi="Simplified Arabic" w:cs="Simplified Arabic"/>
          <w:sz w:val="24"/>
          <w:szCs w:val="24"/>
          <w:rtl/>
        </w:rPr>
      </w:pPr>
      <w:r w:rsidRPr="004E5AF7">
        <w:rPr>
          <w:rStyle w:val="af5"/>
          <w:rFonts w:ascii="Simplified Arabic" w:hAnsi="Simplified Arabic" w:cs="Simplified Arabic"/>
          <w:b/>
          <w:bCs/>
          <w:sz w:val="24"/>
          <w:szCs w:val="24"/>
        </w:rPr>
        <w:footnoteRef/>
      </w:r>
      <w:r w:rsidR="00403A15" w:rsidRPr="004E5AF7">
        <w:rPr>
          <w:rFonts w:ascii="Simplified Arabic" w:hAnsi="Simplified Arabic" w:cs="Simplified Arabic"/>
          <w:sz w:val="24"/>
          <w:szCs w:val="24"/>
          <w:rtl/>
          <w:lang w:bidi="ar-SA"/>
        </w:rPr>
        <w:t>المرجع نفسه ،</w:t>
      </w:r>
      <w:r w:rsidR="00F7397B">
        <w:rPr>
          <w:rFonts w:ascii="Simplified Arabic" w:hAnsi="Simplified Arabic" w:cs="Simplified Arabic" w:hint="cs"/>
          <w:sz w:val="24"/>
          <w:szCs w:val="24"/>
          <w:rtl/>
          <w:lang w:bidi="ar-SA"/>
        </w:rPr>
        <w:t xml:space="preserve"> </w:t>
      </w:r>
      <w:r w:rsidR="00403A15" w:rsidRPr="004E5AF7">
        <w:rPr>
          <w:rFonts w:ascii="Simplified Arabic" w:hAnsi="Simplified Arabic" w:cs="Simplified Arabic"/>
          <w:sz w:val="24"/>
          <w:szCs w:val="24"/>
          <w:rtl/>
          <w:lang w:bidi="ar-SA"/>
        </w:rPr>
        <w:t>ص</w:t>
      </w:r>
      <w:r w:rsidR="00403A15" w:rsidRPr="004E5AF7">
        <w:rPr>
          <w:rFonts w:ascii="Simplified Arabic" w:hAnsi="Simplified Arabic" w:cs="Simplified Arabic"/>
          <w:sz w:val="24"/>
          <w:szCs w:val="24"/>
          <w:rtl/>
        </w:rPr>
        <w:t>253</w:t>
      </w:r>
      <w:r w:rsidR="00403A15" w:rsidRPr="004E5AF7">
        <w:rPr>
          <w:rFonts w:ascii="Simplified Arabic" w:hAnsi="Simplified Arabic" w:cs="Simplified Arabic"/>
          <w:sz w:val="24"/>
          <w:szCs w:val="24"/>
        </w:rPr>
        <w:t xml:space="preserve"> </w:t>
      </w:r>
    </w:p>
  </w:footnote>
  <w:footnote w:id="30">
    <w:p w:rsidR="00403A15" w:rsidRPr="00992ABD" w:rsidRDefault="00586124" w:rsidP="00586124">
      <w:pPr>
        <w:pStyle w:val="af4"/>
        <w:bidi/>
        <w:jc w:val="left"/>
        <w:rPr>
          <w:rFonts w:ascii="Simplified Arabic" w:hAnsi="Simplified Arabic"/>
          <w:b w:val="0"/>
          <w:bCs w:val="0"/>
          <w:sz w:val="24"/>
          <w:rtl/>
          <w:lang w:bidi="ar-DZ"/>
        </w:rPr>
      </w:pPr>
      <w:r w:rsidRPr="00992ABD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Pr="00992ABD">
        <w:rPr>
          <w:rFonts w:ascii="Simplified Arabic" w:hAnsi="Simplified Arabic"/>
          <w:b w:val="0"/>
          <w:bCs w:val="0"/>
          <w:sz w:val="24"/>
        </w:rPr>
        <w:t xml:space="preserve"> </w:t>
      </w:r>
      <w:r w:rsidR="00403A15" w:rsidRPr="00992ABD">
        <w:rPr>
          <w:rFonts w:ascii="Simplified Arabic" w:hAnsi="Simplified Arabic"/>
          <w:b w:val="0"/>
          <w:bCs w:val="0"/>
          <w:sz w:val="24"/>
          <w:rtl/>
        </w:rPr>
        <w:t xml:space="preserve">محكمة الفضاء الإداري </w:t>
      </w:r>
      <w:r w:rsidR="00296778" w:rsidRPr="00992ABD">
        <w:rPr>
          <w:rFonts w:ascii="Simplified Arabic" w:hAnsi="Simplified Arabic"/>
          <w:b w:val="0"/>
          <w:bCs w:val="0"/>
          <w:sz w:val="24"/>
          <w:rtl/>
        </w:rPr>
        <w:t>قضية</w:t>
      </w:r>
      <w:r w:rsidR="00403A15" w:rsidRPr="00992ABD">
        <w:rPr>
          <w:rFonts w:ascii="Simplified Arabic" w:hAnsi="Simplified Arabic"/>
          <w:b w:val="0"/>
          <w:bCs w:val="0"/>
          <w:sz w:val="24"/>
          <w:rtl/>
        </w:rPr>
        <w:t xml:space="preserve"> رقم 525 لسنة6ق ،جلسة 16/03/1953 المجموعة ،ص1582 ،أشار إليه عبد العزيز عبد المنعم خليفة المرجع نفسه</w:t>
      </w:r>
      <w:r w:rsidR="00403A15" w:rsidRPr="00992ABD">
        <w:rPr>
          <w:rStyle w:val="af5"/>
          <w:rFonts w:ascii="Simplified Arabic" w:hAnsi="Simplified Arabic"/>
          <w:b w:val="0"/>
          <w:bCs w:val="0"/>
          <w:sz w:val="24"/>
        </w:rPr>
        <w:t xml:space="preserve"> </w:t>
      </w:r>
    </w:p>
  </w:footnote>
  <w:footnote w:id="31">
    <w:p w:rsidR="00403A15" w:rsidRPr="00CC297D" w:rsidRDefault="00403A15" w:rsidP="00A81BF8">
      <w:pPr>
        <w:pStyle w:val="af4"/>
        <w:bidi/>
        <w:jc w:val="left"/>
        <w:rPr>
          <w:rFonts w:ascii="Simplified Arabic" w:hAnsi="Simplified Arabic"/>
          <w:b w:val="0"/>
          <w:bCs w:val="0"/>
          <w:sz w:val="24"/>
          <w:rtl/>
          <w:lang w:bidi="ar-DZ"/>
        </w:rPr>
      </w:pPr>
      <w:r>
        <w:rPr>
          <w:rStyle w:val="af5"/>
        </w:rPr>
        <w:footnoteRef/>
      </w:r>
      <w:r>
        <w:t xml:space="preserve"> </w:t>
      </w:r>
      <w:r>
        <w:rPr>
          <w:rFonts w:ascii="Simplified Arabic" w:hAnsi="Simplified Arabic" w:hint="cs"/>
          <w:b w:val="0"/>
          <w:bCs w:val="0"/>
          <w:sz w:val="24"/>
          <w:rtl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</w:rPr>
        <w:t>المادة 844 من القانون 08-09 الصادر</w:t>
      </w:r>
      <w:r w:rsidR="00296778">
        <w:rPr>
          <w:rFonts w:ascii="Simplified Arabic" w:hAnsi="Simplified Arabic" w:hint="cs"/>
          <w:b w:val="0"/>
          <w:bCs w:val="0"/>
          <w:sz w:val="24"/>
          <w:rtl/>
        </w:rPr>
        <w:t xml:space="preserve"> </w:t>
      </w:r>
      <w:r w:rsidRPr="004E5AF7">
        <w:rPr>
          <w:rFonts w:ascii="Simplified Arabic" w:hAnsi="Simplified Arabic"/>
          <w:b w:val="0"/>
          <w:bCs w:val="0"/>
          <w:sz w:val="24"/>
          <w:rtl/>
        </w:rPr>
        <w:t>بت</w:t>
      </w:r>
      <w:r w:rsidR="00296778">
        <w:rPr>
          <w:rFonts w:ascii="Simplified Arabic" w:hAnsi="Simplified Arabic" w:hint="cs"/>
          <w:b w:val="0"/>
          <w:bCs w:val="0"/>
          <w:sz w:val="24"/>
          <w:rtl/>
        </w:rPr>
        <w:t>ا</w:t>
      </w:r>
      <w:r w:rsidRPr="004E5AF7">
        <w:rPr>
          <w:rFonts w:ascii="Simplified Arabic" w:hAnsi="Simplified Arabic"/>
          <w:b w:val="0"/>
          <w:bCs w:val="0"/>
          <w:sz w:val="24"/>
          <w:rtl/>
        </w:rPr>
        <w:t>ريخ 2008 المتضمن قانون الإجراءات المدنية والإدارية</w:t>
      </w:r>
      <w:r w:rsidR="00F7397B">
        <w:rPr>
          <w:rFonts w:ascii="Simplified Arabic" w:hAnsi="Simplified Arabic" w:hint="cs"/>
          <w:sz w:val="24"/>
          <w:rtl/>
          <w:lang w:bidi="ar-DZ"/>
        </w:rPr>
        <w:t xml:space="preserve"> </w:t>
      </w:r>
      <w:r w:rsidR="00F7397B" w:rsidRPr="00F7397B">
        <w:rPr>
          <w:rFonts w:ascii="Simplified Arabic" w:hAnsi="Simplified Arabic" w:hint="cs"/>
          <w:b w:val="0"/>
          <w:bCs w:val="0"/>
          <w:sz w:val="24"/>
          <w:rtl/>
          <w:lang w:bidi="ar-DZ"/>
        </w:rPr>
        <w:t>الجزائري</w:t>
      </w:r>
    </w:p>
  </w:footnote>
  <w:footnote w:id="32">
    <w:p w:rsidR="00403A15" w:rsidRPr="004E5AF7" w:rsidRDefault="00403A15" w:rsidP="00A773E5">
      <w:pPr>
        <w:pStyle w:val="af4"/>
        <w:bidi/>
        <w:jc w:val="both"/>
        <w:rPr>
          <w:rFonts w:ascii="Simplified Arabic" w:hAnsi="Simplified Arabic"/>
          <w:b w:val="0"/>
          <w:bCs w:val="0"/>
          <w:rtl/>
          <w:lang w:bidi="ar-DZ"/>
        </w:rPr>
      </w:pPr>
      <w:r>
        <w:rPr>
          <w:rFonts w:ascii="Simplified Arabic" w:hAnsi="Simplified Arabic"/>
          <w:b w:val="0"/>
          <w:bCs w:val="0"/>
          <w:sz w:val="24"/>
          <w:lang w:bidi="ar-DZ"/>
        </w:rPr>
        <w:t xml:space="preserve"> </w:t>
      </w:r>
      <w:r w:rsidRPr="004E5AF7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Pr="004E5AF7">
        <w:rPr>
          <w:rFonts w:ascii="Simplified Arabic" w:hAnsi="Simplified Arabic"/>
          <w:b w:val="0"/>
          <w:bCs w:val="0"/>
          <w:sz w:val="24"/>
          <w:rtl/>
        </w:rPr>
        <w:t xml:space="preserve">عبد القادر عدو ، </w:t>
      </w:r>
      <w:r w:rsidR="005151AE">
        <w:rPr>
          <w:rFonts w:ascii="Simplified Arabic" w:hAnsi="Simplified Arabic" w:hint="cs"/>
          <w:b w:val="0"/>
          <w:bCs w:val="0"/>
          <w:sz w:val="24"/>
          <w:rtl/>
        </w:rPr>
        <w:t>ال</w:t>
      </w:r>
      <w:r w:rsidR="00A773E5">
        <w:rPr>
          <w:rFonts w:ascii="Simplified Arabic" w:hAnsi="Simplified Arabic"/>
          <w:b w:val="0"/>
          <w:bCs w:val="0"/>
          <w:sz w:val="24"/>
          <w:rtl/>
        </w:rPr>
        <w:t xml:space="preserve">مرجع </w:t>
      </w:r>
      <w:r w:rsidR="005151AE">
        <w:rPr>
          <w:rFonts w:ascii="Simplified Arabic" w:hAnsi="Simplified Arabic" w:hint="cs"/>
          <w:b w:val="0"/>
          <w:bCs w:val="0"/>
          <w:sz w:val="24"/>
          <w:rtl/>
        </w:rPr>
        <w:t>ال</w:t>
      </w:r>
      <w:r w:rsidRPr="004E5AF7">
        <w:rPr>
          <w:rFonts w:ascii="Simplified Arabic" w:hAnsi="Simplified Arabic"/>
          <w:b w:val="0"/>
          <w:bCs w:val="0"/>
          <w:sz w:val="24"/>
          <w:rtl/>
        </w:rPr>
        <w:t>سابق ،ص190</w:t>
      </w:r>
      <w:r w:rsidRPr="004E5AF7">
        <w:rPr>
          <w:rFonts w:ascii="Simplified Arabic" w:hAnsi="Simplified Arabic"/>
          <w:b w:val="0"/>
          <w:bCs w:val="0"/>
          <w:sz w:val="24"/>
        </w:rPr>
        <w:t xml:space="preserve"> </w:t>
      </w:r>
    </w:p>
  </w:footnote>
  <w:footnote w:id="33">
    <w:p w:rsidR="00403A15" w:rsidRPr="006222AC" w:rsidRDefault="00403A15" w:rsidP="00232D1C">
      <w:pPr>
        <w:pStyle w:val="af4"/>
        <w:bidi/>
        <w:jc w:val="left"/>
        <w:rPr>
          <w:rFonts w:ascii="Simplified Arabic" w:hAnsi="Simplified Arabic"/>
          <w:b w:val="0"/>
          <w:bCs w:val="0"/>
          <w:sz w:val="24"/>
          <w:rtl/>
          <w:lang w:bidi="ar-DZ"/>
        </w:rPr>
      </w:pPr>
      <w:r w:rsidRPr="006222AC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Pr="006222AC">
        <w:rPr>
          <w:rFonts w:ascii="Simplified Arabic" w:hAnsi="Simplified Arabic"/>
          <w:b w:val="0"/>
          <w:bCs w:val="0"/>
          <w:sz w:val="24"/>
          <w:rtl/>
        </w:rPr>
        <w:t xml:space="preserve"> </w:t>
      </w:r>
      <w:r w:rsidR="00232D1C">
        <w:rPr>
          <w:rFonts w:ascii="Simplified Arabic" w:hAnsi="Simplified Arabic" w:hint="cs"/>
          <w:b w:val="0"/>
          <w:bCs w:val="0"/>
          <w:sz w:val="24"/>
          <w:rtl/>
          <w:lang w:bidi="ar-DZ"/>
        </w:rPr>
        <w:t>المرجع نفسه</w:t>
      </w:r>
      <w:r w:rsidRPr="006222AC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 ،ص171</w:t>
      </w:r>
    </w:p>
  </w:footnote>
  <w:footnote w:id="34">
    <w:p w:rsidR="00403A15" w:rsidRPr="00BD777E" w:rsidRDefault="00403A15" w:rsidP="00BD777E">
      <w:pPr>
        <w:pStyle w:val="af4"/>
        <w:bidi/>
        <w:jc w:val="left"/>
        <w:rPr>
          <w:rFonts w:ascii="Simplified Arabic" w:hAnsi="Simplified Arabic"/>
          <w:b w:val="0"/>
          <w:bCs w:val="0"/>
          <w:sz w:val="22"/>
          <w:szCs w:val="22"/>
          <w:lang w:bidi="ar-DZ"/>
        </w:rPr>
      </w:pPr>
      <w:r w:rsidRPr="006222AC">
        <w:rPr>
          <w:rStyle w:val="af5"/>
          <w:rFonts w:ascii="Simplified Arabic" w:hAnsi="Simplified Arabic"/>
          <w:b w:val="0"/>
          <w:bCs w:val="0"/>
          <w:sz w:val="24"/>
        </w:rPr>
        <w:footnoteRef/>
      </w:r>
      <w:r w:rsidRPr="006222AC">
        <w:rPr>
          <w:rFonts w:ascii="Simplified Arabic" w:hAnsi="Simplified Arabic"/>
          <w:b w:val="0"/>
          <w:bCs w:val="0"/>
          <w:sz w:val="24"/>
          <w:rtl/>
        </w:rPr>
        <w:t xml:space="preserve"> </w:t>
      </w:r>
      <w:r w:rsidRPr="006222AC">
        <w:rPr>
          <w:rFonts w:ascii="Simplified Arabic" w:hAnsi="Simplified Arabic"/>
          <w:b w:val="0"/>
          <w:bCs w:val="0"/>
          <w:sz w:val="24"/>
          <w:rtl/>
          <w:lang w:bidi="ar-DZ"/>
        </w:rPr>
        <w:t xml:space="preserve">عادل السعيد محمد أبو الخير ، </w:t>
      </w:r>
      <w:r w:rsidR="00BD777E" w:rsidRPr="00BD777E">
        <w:rPr>
          <w:rFonts w:ascii="Simplified Arabic" w:hAnsi="Simplified Arabic"/>
          <w:sz w:val="24"/>
          <w:rtl/>
          <w:lang w:bidi="ar-DZ"/>
        </w:rPr>
        <w:t>البوليس الإداري</w:t>
      </w:r>
      <w:r w:rsidR="008D7569">
        <w:rPr>
          <w:rFonts w:ascii="Simplified Arabic" w:hAnsi="Simplified Arabic" w:hint="cs"/>
          <w:sz w:val="32"/>
          <w:szCs w:val="32"/>
          <w:rtl/>
          <w:lang w:bidi="ar-DZ"/>
        </w:rPr>
        <w:t>،</w:t>
      </w:r>
      <w:r w:rsidR="00BD777E">
        <w:rPr>
          <w:rFonts w:ascii="Simplified Arabic" w:hAnsi="Simplified Arabic"/>
          <w:sz w:val="32"/>
          <w:szCs w:val="32"/>
          <w:rtl/>
          <w:lang w:bidi="ar-DZ"/>
        </w:rPr>
        <w:t xml:space="preserve"> </w:t>
      </w:r>
      <w:r w:rsidR="00BD777E" w:rsidRPr="00BD777E">
        <w:rPr>
          <w:rFonts w:ascii="Simplified Arabic" w:hAnsi="Simplified Arabic"/>
          <w:b w:val="0"/>
          <w:bCs w:val="0"/>
          <w:sz w:val="22"/>
          <w:szCs w:val="22"/>
          <w:rtl/>
          <w:lang w:bidi="ar-DZ"/>
        </w:rPr>
        <w:t>دار الفكر الجامعي ، الإسكندرية ، سنة 2008</w:t>
      </w:r>
      <w:r w:rsidRPr="00BD777E">
        <w:rPr>
          <w:rFonts w:ascii="Simplified Arabic" w:hAnsi="Simplified Arabic"/>
          <w:b w:val="0"/>
          <w:bCs w:val="0"/>
          <w:sz w:val="22"/>
          <w:szCs w:val="22"/>
          <w:rtl/>
          <w:lang w:bidi="ar-DZ"/>
        </w:rPr>
        <w:t>،</w:t>
      </w:r>
      <w:r w:rsidR="00BD777E">
        <w:rPr>
          <w:rFonts w:ascii="Simplified Arabic" w:hAnsi="Simplified Arabic" w:hint="cs"/>
          <w:b w:val="0"/>
          <w:bCs w:val="0"/>
          <w:sz w:val="22"/>
          <w:szCs w:val="22"/>
          <w:rtl/>
          <w:lang w:bidi="ar-DZ"/>
        </w:rPr>
        <w:t xml:space="preserve"> </w:t>
      </w:r>
      <w:r w:rsidRPr="00BD777E">
        <w:rPr>
          <w:rFonts w:ascii="Simplified Arabic" w:hAnsi="Simplified Arabic"/>
          <w:b w:val="0"/>
          <w:bCs w:val="0"/>
          <w:sz w:val="22"/>
          <w:szCs w:val="22"/>
          <w:rtl/>
          <w:lang w:bidi="ar-DZ"/>
        </w:rPr>
        <w:t>ص450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alias w:val="العنوان"/>
      <w:id w:val="77738743"/>
      <w:placeholder>
        <w:docPart w:val="FC71E39013E54A6CB0360FF29FC7948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03A15" w:rsidRDefault="00403A15" w:rsidP="00254CA7">
        <w:pPr>
          <w:pStyle w:val="af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 w:hint="cs"/>
            <w:rtl/>
          </w:rPr>
          <w:t>مفهوم السبب في القرار الإداري وعبء إثبات عدم مشروعيته</w:t>
        </w:r>
      </w:p>
    </w:sdtContent>
  </w:sdt>
  <w:p w:rsidR="00403A15" w:rsidRDefault="00403A15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66BE1"/>
    <w:multiLevelType w:val="hybridMultilevel"/>
    <w:tmpl w:val="12C2EE58"/>
    <w:lvl w:ilvl="0" w:tplc="7466FC7E">
      <w:start w:val="1"/>
      <w:numFmt w:val="decimal"/>
      <w:lvlText w:val="%1-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F143ED0"/>
    <w:multiLevelType w:val="hybridMultilevel"/>
    <w:tmpl w:val="E8A23CEE"/>
    <w:lvl w:ilvl="0" w:tplc="4F026BE0">
      <w:numFmt w:val="bullet"/>
      <w:lvlText w:val="-"/>
      <w:lvlJc w:val="left"/>
      <w:pPr>
        <w:ind w:left="360" w:hanging="360"/>
      </w:pPr>
      <w:rPr>
        <w:rFonts w:ascii="Simplified Arabic" w:eastAsiaTheme="minorEastAsia" w:hAnsi="Simplified Arabic" w:cs="Simplified Arabic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1FC7716"/>
    <w:multiLevelType w:val="hybridMultilevel"/>
    <w:tmpl w:val="3118C3BE"/>
    <w:lvl w:ilvl="0" w:tplc="BDF62DA4"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3346A6"/>
    <w:multiLevelType w:val="hybridMultilevel"/>
    <w:tmpl w:val="FCD2B9CC"/>
    <w:lvl w:ilvl="0" w:tplc="7236F232">
      <w:start w:val="1"/>
      <w:numFmt w:val="arabicAlpha"/>
      <w:lvlText w:val="%1-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B290605"/>
    <w:multiLevelType w:val="hybridMultilevel"/>
    <w:tmpl w:val="4294A48A"/>
    <w:lvl w:ilvl="0" w:tplc="E89C5AD6">
      <w:start w:val="1"/>
      <w:numFmt w:val="arabicAlpha"/>
      <w:lvlText w:val="%1-"/>
      <w:lvlJc w:val="left"/>
      <w:pPr>
        <w:ind w:left="5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698B4C37"/>
    <w:multiLevelType w:val="hybridMultilevel"/>
    <w:tmpl w:val="C03C5A50"/>
    <w:lvl w:ilvl="0" w:tplc="B52E277A">
      <w:start w:val="1"/>
      <w:numFmt w:val="arabicAlpha"/>
      <w:lvlText w:val="%1-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93186"/>
    <o:shapelayout v:ext="edit">
      <o:idmap v:ext="edit" data="53"/>
    </o:shapelayout>
  </w:hdrShapeDefaults>
  <w:footnotePr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3B2058"/>
    <w:rsid w:val="00000944"/>
    <w:rsid w:val="000013E5"/>
    <w:rsid w:val="00005740"/>
    <w:rsid w:val="00005D1D"/>
    <w:rsid w:val="000061EE"/>
    <w:rsid w:val="00014963"/>
    <w:rsid w:val="000154AD"/>
    <w:rsid w:val="00016434"/>
    <w:rsid w:val="00022ED8"/>
    <w:rsid w:val="00023174"/>
    <w:rsid w:val="000311BF"/>
    <w:rsid w:val="00040172"/>
    <w:rsid w:val="0004166B"/>
    <w:rsid w:val="00043DC9"/>
    <w:rsid w:val="000549C2"/>
    <w:rsid w:val="0005725C"/>
    <w:rsid w:val="000604C7"/>
    <w:rsid w:val="00060C6E"/>
    <w:rsid w:val="0006154E"/>
    <w:rsid w:val="0006183E"/>
    <w:rsid w:val="000623D4"/>
    <w:rsid w:val="00065508"/>
    <w:rsid w:val="00065A22"/>
    <w:rsid w:val="00072AD7"/>
    <w:rsid w:val="0008685F"/>
    <w:rsid w:val="00086EF1"/>
    <w:rsid w:val="000910EC"/>
    <w:rsid w:val="0009751B"/>
    <w:rsid w:val="000A021A"/>
    <w:rsid w:val="000A25EE"/>
    <w:rsid w:val="000B19E3"/>
    <w:rsid w:val="000B1B58"/>
    <w:rsid w:val="000B1C3B"/>
    <w:rsid w:val="000B5EAB"/>
    <w:rsid w:val="000C5981"/>
    <w:rsid w:val="000C7364"/>
    <w:rsid w:val="000D13D2"/>
    <w:rsid w:val="000D1603"/>
    <w:rsid w:val="000D337D"/>
    <w:rsid w:val="000D3F26"/>
    <w:rsid w:val="000D4E07"/>
    <w:rsid w:val="000D5DFB"/>
    <w:rsid w:val="000D62CC"/>
    <w:rsid w:val="000E14EB"/>
    <w:rsid w:val="000E41F8"/>
    <w:rsid w:val="000F1E2E"/>
    <w:rsid w:val="000F26AD"/>
    <w:rsid w:val="000F61DA"/>
    <w:rsid w:val="00102B16"/>
    <w:rsid w:val="001033B6"/>
    <w:rsid w:val="0010375E"/>
    <w:rsid w:val="00111484"/>
    <w:rsid w:val="00114AB0"/>
    <w:rsid w:val="0011598C"/>
    <w:rsid w:val="001166E3"/>
    <w:rsid w:val="00116D61"/>
    <w:rsid w:val="00117472"/>
    <w:rsid w:val="00120627"/>
    <w:rsid w:val="001216D7"/>
    <w:rsid w:val="00126728"/>
    <w:rsid w:val="00127D06"/>
    <w:rsid w:val="0013477D"/>
    <w:rsid w:val="001366AB"/>
    <w:rsid w:val="00137E07"/>
    <w:rsid w:val="00146D85"/>
    <w:rsid w:val="00147A11"/>
    <w:rsid w:val="0015488D"/>
    <w:rsid w:val="0015607A"/>
    <w:rsid w:val="00157F6B"/>
    <w:rsid w:val="00163AF8"/>
    <w:rsid w:val="001729B1"/>
    <w:rsid w:val="00181B41"/>
    <w:rsid w:val="00184842"/>
    <w:rsid w:val="00184C77"/>
    <w:rsid w:val="00186213"/>
    <w:rsid w:val="001878AA"/>
    <w:rsid w:val="001879A9"/>
    <w:rsid w:val="00191C31"/>
    <w:rsid w:val="00193974"/>
    <w:rsid w:val="001943C2"/>
    <w:rsid w:val="001965FB"/>
    <w:rsid w:val="001967E7"/>
    <w:rsid w:val="00196BEE"/>
    <w:rsid w:val="001976D8"/>
    <w:rsid w:val="00197EA1"/>
    <w:rsid w:val="001A2C07"/>
    <w:rsid w:val="001B0F17"/>
    <w:rsid w:val="001B1D7B"/>
    <w:rsid w:val="001B277B"/>
    <w:rsid w:val="001B3377"/>
    <w:rsid w:val="001B4FE4"/>
    <w:rsid w:val="001C1BD6"/>
    <w:rsid w:val="001C4707"/>
    <w:rsid w:val="001C490F"/>
    <w:rsid w:val="001C6A24"/>
    <w:rsid w:val="001D16E3"/>
    <w:rsid w:val="001D75E8"/>
    <w:rsid w:val="001E7664"/>
    <w:rsid w:val="001E766E"/>
    <w:rsid w:val="001F08FF"/>
    <w:rsid w:val="001F2A77"/>
    <w:rsid w:val="00200166"/>
    <w:rsid w:val="00202B8E"/>
    <w:rsid w:val="00215592"/>
    <w:rsid w:val="00215F47"/>
    <w:rsid w:val="00217743"/>
    <w:rsid w:val="00223641"/>
    <w:rsid w:val="00224923"/>
    <w:rsid w:val="00225488"/>
    <w:rsid w:val="00231050"/>
    <w:rsid w:val="00232D1C"/>
    <w:rsid w:val="002332C4"/>
    <w:rsid w:val="00235D5B"/>
    <w:rsid w:val="00243278"/>
    <w:rsid w:val="002479E3"/>
    <w:rsid w:val="00250D81"/>
    <w:rsid w:val="00251770"/>
    <w:rsid w:val="002523EF"/>
    <w:rsid w:val="00252F73"/>
    <w:rsid w:val="00253C53"/>
    <w:rsid w:val="00254CA7"/>
    <w:rsid w:val="002604FD"/>
    <w:rsid w:val="00260659"/>
    <w:rsid w:val="0026429A"/>
    <w:rsid w:val="00276333"/>
    <w:rsid w:val="00277FB2"/>
    <w:rsid w:val="002812E4"/>
    <w:rsid w:val="00285E35"/>
    <w:rsid w:val="00286282"/>
    <w:rsid w:val="00287EB9"/>
    <w:rsid w:val="0029133C"/>
    <w:rsid w:val="0029486C"/>
    <w:rsid w:val="00296778"/>
    <w:rsid w:val="002A29C3"/>
    <w:rsid w:val="002B4252"/>
    <w:rsid w:val="002B7296"/>
    <w:rsid w:val="002D3055"/>
    <w:rsid w:val="002E40B7"/>
    <w:rsid w:val="002F0948"/>
    <w:rsid w:val="002F137B"/>
    <w:rsid w:val="002F6B5C"/>
    <w:rsid w:val="00303F9F"/>
    <w:rsid w:val="00306E50"/>
    <w:rsid w:val="00311CD2"/>
    <w:rsid w:val="00314485"/>
    <w:rsid w:val="00317588"/>
    <w:rsid w:val="00321703"/>
    <w:rsid w:val="0032770C"/>
    <w:rsid w:val="00347584"/>
    <w:rsid w:val="00352B96"/>
    <w:rsid w:val="003532E4"/>
    <w:rsid w:val="00353865"/>
    <w:rsid w:val="00355906"/>
    <w:rsid w:val="00361329"/>
    <w:rsid w:val="00365491"/>
    <w:rsid w:val="00372050"/>
    <w:rsid w:val="003752FB"/>
    <w:rsid w:val="00380AF0"/>
    <w:rsid w:val="003818FC"/>
    <w:rsid w:val="003852D6"/>
    <w:rsid w:val="0038698B"/>
    <w:rsid w:val="00392685"/>
    <w:rsid w:val="003947E0"/>
    <w:rsid w:val="00395A3D"/>
    <w:rsid w:val="00397645"/>
    <w:rsid w:val="00397C3B"/>
    <w:rsid w:val="00397F65"/>
    <w:rsid w:val="003A5254"/>
    <w:rsid w:val="003A5D90"/>
    <w:rsid w:val="003A6656"/>
    <w:rsid w:val="003A757A"/>
    <w:rsid w:val="003A7779"/>
    <w:rsid w:val="003B2058"/>
    <w:rsid w:val="003B3721"/>
    <w:rsid w:val="003B7142"/>
    <w:rsid w:val="003C1953"/>
    <w:rsid w:val="003D176C"/>
    <w:rsid w:val="003E6039"/>
    <w:rsid w:val="003E7318"/>
    <w:rsid w:val="003F0F5D"/>
    <w:rsid w:val="003F5661"/>
    <w:rsid w:val="00402B24"/>
    <w:rsid w:val="00403A15"/>
    <w:rsid w:val="00403B6F"/>
    <w:rsid w:val="004066B0"/>
    <w:rsid w:val="0041038F"/>
    <w:rsid w:val="00411535"/>
    <w:rsid w:val="00414D01"/>
    <w:rsid w:val="00425C3C"/>
    <w:rsid w:val="004264EC"/>
    <w:rsid w:val="0043379A"/>
    <w:rsid w:val="00435C20"/>
    <w:rsid w:val="0044337B"/>
    <w:rsid w:val="00444598"/>
    <w:rsid w:val="004467CE"/>
    <w:rsid w:val="00452B9B"/>
    <w:rsid w:val="00453BA7"/>
    <w:rsid w:val="0046539E"/>
    <w:rsid w:val="00470FB4"/>
    <w:rsid w:val="004713DE"/>
    <w:rsid w:val="004721EF"/>
    <w:rsid w:val="00472E1B"/>
    <w:rsid w:val="004756D3"/>
    <w:rsid w:val="0048068D"/>
    <w:rsid w:val="004806CE"/>
    <w:rsid w:val="0048323C"/>
    <w:rsid w:val="004854DA"/>
    <w:rsid w:val="00491381"/>
    <w:rsid w:val="00491D7E"/>
    <w:rsid w:val="00493C63"/>
    <w:rsid w:val="00495B14"/>
    <w:rsid w:val="004A133A"/>
    <w:rsid w:val="004A3DA7"/>
    <w:rsid w:val="004A6C1D"/>
    <w:rsid w:val="004B091E"/>
    <w:rsid w:val="004C1394"/>
    <w:rsid w:val="004C2BAA"/>
    <w:rsid w:val="004D1C79"/>
    <w:rsid w:val="004D73E0"/>
    <w:rsid w:val="004E570C"/>
    <w:rsid w:val="004E5AF7"/>
    <w:rsid w:val="004E690C"/>
    <w:rsid w:val="00503B63"/>
    <w:rsid w:val="0050526C"/>
    <w:rsid w:val="00506282"/>
    <w:rsid w:val="005151AE"/>
    <w:rsid w:val="00515F09"/>
    <w:rsid w:val="00516D05"/>
    <w:rsid w:val="00523D5B"/>
    <w:rsid w:val="005244E5"/>
    <w:rsid w:val="005335F8"/>
    <w:rsid w:val="00535267"/>
    <w:rsid w:val="00535F1C"/>
    <w:rsid w:val="0054690B"/>
    <w:rsid w:val="00554D2C"/>
    <w:rsid w:val="00555E20"/>
    <w:rsid w:val="005601E1"/>
    <w:rsid w:val="00563F6E"/>
    <w:rsid w:val="00564007"/>
    <w:rsid w:val="00574B9D"/>
    <w:rsid w:val="00576474"/>
    <w:rsid w:val="00576FD6"/>
    <w:rsid w:val="00581D82"/>
    <w:rsid w:val="00586124"/>
    <w:rsid w:val="005863A1"/>
    <w:rsid w:val="005A4193"/>
    <w:rsid w:val="005B3C0F"/>
    <w:rsid w:val="005C073E"/>
    <w:rsid w:val="005C2EEC"/>
    <w:rsid w:val="005C7B50"/>
    <w:rsid w:val="005E52A8"/>
    <w:rsid w:val="005E5CA6"/>
    <w:rsid w:val="005F2AB6"/>
    <w:rsid w:val="005F51D5"/>
    <w:rsid w:val="005F6D59"/>
    <w:rsid w:val="006037EA"/>
    <w:rsid w:val="0060562C"/>
    <w:rsid w:val="00607757"/>
    <w:rsid w:val="00607C17"/>
    <w:rsid w:val="006144CF"/>
    <w:rsid w:val="00614571"/>
    <w:rsid w:val="00615981"/>
    <w:rsid w:val="006217C0"/>
    <w:rsid w:val="006222AC"/>
    <w:rsid w:val="006232E6"/>
    <w:rsid w:val="00624A90"/>
    <w:rsid w:val="006265A2"/>
    <w:rsid w:val="0063304B"/>
    <w:rsid w:val="00637B1B"/>
    <w:rsid w:val="006406E4"/>
    <w:rsid w:val="00641C95"/>
    <w:rsid w:val="00654644"/>
    <w:rsid w:val="006574EB"/>
    <w:rsid w:val="00661824"/>
    <w:rsid w:val="006700E2"/>
    <w:rsid w:val="0067019C"/>
    <w:rsid w:val="0067183C"/>
    <w:rsid w:val="00675653"/>
    <w:rsid w:val="00680231"/>
    <w:rsid w:val="00680ED6"/>
    <w:rsid w:val="006A77C3"/>
    <w:rsid w:val="006B3669"/>
    <w:rsid w:val="006B391E"/>
    <w:rsid w:val="006B6652"/>
    <w:rsid w:val="006C49AC"/>
    <w:rsid w:val="006D09D3"/>
    <w:rsid w:val="006D32D8"/>
    <w:rsid w:val="006D5E7F"/>
    <w:rsid w:val="006D769C"/>
    <w:rsid w:val="006E3136"/>
    <w:rsid w:val="006E555C"/>
    <w:rsid w:val="006F0195"/>
    <w:rsid w:val="006F0FE3"/>
    <w:rsid w:val="006F11EF"/>
    <w:rsid w:val="006F1DEF"/>
    <w:rsid w:val="006F3688"/>
    <w:rsid w:val="00700F7F"/>
    <w:rsid w:val="00700FEE"/>
    <w:rsid w:val="00701408"/>
    <w:rsid w:val="007048E3"/>
    <w:rsid w:val="00704D48"/>
    <w:rsid w:val="00705F9A"/>
    <w:rsid w:val="00706157"/>
    <w:rsid w:val="0070725F"/>
    <w:rsid w:val="00730DA6"/>
    <w:rsid w:val="007335DB"/>
    <w:rsid w:val="00737205"/>
    <w:rsid w:val="007375DC"/>
    <w:rsid w:val="0074529C"/>
    <w:rsid w:val="00745911"/>
    <w:rsid w:val="00747ECE"/>
    <w:rsid w:val="00750FCF"/>
    <w:rsid w:val="00752E18"/>
    <w:rsid w:val="00761A4F"/>
    <w:rsid w:val="007632E7"/>
    <w:rsid w:val="0076633F"/>
    <w:rsid w:val="00767235"/>
    <w:rsid w:val="007815A8"/>
    <w:rsid w:val="007915E0"/>
    <w:rsid w:val="007A03C0"/>
    <w:rsid w:val="007A580D"/>
    <w:rsid w:val="007B1232"/>
    <w:rsid w:val="007B1BC8"/>
    <w:rsid w:val="007B1F9F"/>
    <w:rsid w:val="007B201E"/>
    <w:rsid w:val="007B311F"/>
    <w:rsid w:val="007B487B"/>
    <w:rsid w:val="007C2A42"/>
    <w:rsid w:val="007E02A0"/>
    <w:rsid w:val="007E3D88"/>
    <w:rsid w:val="007E46EA"/>
    <w:rsid w:val="007F1321"/>
    <w:rsid w:val="007F2AAC"/>
    <w:rsid w:val="007F5E43"/>
    <w:rsid w:val="008023D9"/>
    <w:rsid w:val="008064D0"/>
    <w:rsid w:val="008116B8"/>
    <w:rsid w:val="0081487B"/>
    <w:rsid w:val="008164DF"/>
    <w:rsid w:val="00831CDD"/>
    <w:rsid w:val="00834DB3"/>
    <w:rsid w:val="00840081"/>
    <w:rsid w:val="008401CF"/>
    <w:rsid w:val="00843E58"/>
    <w:rsid w:val="00845AD6"/>
    <w:rsid w:val="008470A4"/>
    <w:rsid w:val="008563A6"/>
    <w:rsid w:val="00860051"/>
    <w:rsid w:val="008612D3"/>
    <w:rsid w:val="00861980"/>
    <w:rsid w:val="00865F7C"/>
    <w:rsid w:val="00871BC5"/>
    <w:rsid w:val="00873CDE"/>
    <w:rsid w:val="008746CE"/>
    <w:rsid w:val="008756EC"/>
    <w:rsid w:val="00877E4E"/>
    <w:rsid w:val="00884624"/>
    <w:rsid w:val="00884BD4"/>
    <w:rsid w:val="00886F31"/>
    <w:rsid w:val="0089076A"/>
    <w:rsid w:val="00891114"/>
    <w:rsid w:val="00896100"/>
    <w:rsid w:val="008A2D93"/>
    <w:rsid w:val="008A41E9"/>
    <w:rsid w:val="008A50C6"/>
    <w:rsid w:val="008A6AB2"/>
    <w:rsid w:val="008B4500"/>
    <w:rsid w:val="008B46AF"/>
    <w:rsid w:val="008C0DFD"/>
    <w:rsid w:val="008C0E29"/>
    <w:rsid w:val="008C29B6"/>
    <w:rsid w:val="008C5FDC"/>
    <w:rsid w:val="008C7A59"/>
    <w:rsid w:val="008D550E"/>
    <w:rsid w:val="008D7569"/>
    <w:rsid w:val="008E3916"/>
    <w:rsid w:val="008E4E46"/>
    <w:rsid w:val="008E5A53"/>
    <w:rsid w:val="008E794D"/>
    <w:rsid w:val="008F0033"/>
    <w:rsid w:val="008F1269"/>
    <w:rsid w:val="008F546D"/>
    <w:rsid w:val="008F5DA5"/>
    <w:rsid w:val="008F6128"/>
    <w:rsid w:val="008F6326"/>
    <w:rsid w:val="008F6529"/>
    <w:rsid w:val="00902E39"/>
    <w:rsid w:val="00903E52"/>
    <w:rsid w:val="00904027"/>
    <w:rsid w:val="00912F46"/>
    <w:rsid w:val="009178E8"/>
    <w:rsid w:val="00923802"/>
    <w:rsid w:val="009238E7"/>
    <w:rsid w:val="00924001"/>
    <w:rsid w:val="00927742"/>
    <w:rsid w:val="009347A6"/>
    <w:rsid w:val="00937E63"/>
    <w:rsid w:val="00956F02"/>
    <w:rsid w:val="009653EF"/>
    <w:rsid w:val="00972AE6"/>
    <w:rsid w:val="00976778"/>
    <w:rsid w:val="00976FC3"/>
    <w:rsid w:val="00980CF0"/>
    <w:rsid w:val="009813B8"/>
    <w:rsid w:val="00985003"/>
    <w:rsid w:val="00985E45"/>
    <w:rsid w:val="00986B39"/>
    <w:rsid w:val="009870BB"/>
    <w:rsid w:val="00987451"/>
    <w:rsid w:val="00987A43"/>
    <w:rsid w:val="009916EB"/>
    <w:rsid w:val="00992424"/>
    <w:rsid w:val="00992ABD"/>
    <w:rsid w:val="00994ED4"/>
    <w:rsid w:val="009A5081"/>
    <w:rsid w:val="009A5434"/>
    <w:rsid w:val="009A5DB5"/>
    <w:rsid w:val="009B2606"/>
    <w:rsid w:val="009B3A4A"/>
    <w:rsid w:val="009B4EBA"/>
    <w:rsid w:val="009B59C8"/>
    <w:rsid w:val="009B69F9"/>
    <w:rsid w:val="009C102B"/>
    <w:rsid w:val="009C7AF6"/>
    <w:rsid w:val="009D1EB8"/>
    <w:rsid w:val="009D240D"/>
    <w:rsid w:val="009D350F"/>
    <w:rsid w:val="009D5442"/>
    <w:rsid w:val="009D6612"/>
    <w:rsid w:val="009D707F"/>
    <w:rsid w:val="009D7DB0"/>
    <w:rsid w:val="009E089F"/>
    <w:rsid w:val="009F1C58"/>
    <w:rsid w:val="009F2427"/>
    <w:rsid w:val="009F4D9F"/>
    <w:rsid w:val="009F653D"/>
    <w:rsid w:val="00A0561E"/>
    <w:rsid w:val="00A064FC"/>
    <w:rsid w:val="00A12260"/>
    <w:rsid w:val="00A1470E"/>
    <w:rsid w:val="00A15A61"/>
    <w:rsid w:val="00A226DF"/>
    <w:rsid w:val="00A246A1"/>
    <w:rsid w:val="00A343E3"/>
    <w:rsid w:val="00A3455C"/>
    <w:rsid w:val="00A3499E"/>
    <w:rsid w:val="00A41E71"/>
    <w:rsid w:val="00A44926"/>
    <w:rsid w:val="00A5013D"/>
    <w:rsid w:val="00A52818"/>
    <w:rsid w:val="00A7422B"/>
    <w:rsid w:val="00A773E5"/>
    <w:rsid w:val="00A81BF8"/>
    <w:rsid w:val="00A82781"/>
    <w:rsid w:val="00A85560"/>
    <w:rsid w:val="00AA521F"/>
    <w:rsid w:val="00AB19C5"/>
    <w:rsid w:val="00AB2183"/>
    <w:rsid w:val="00AB231F"/>
    <w:rsid w:val="00AB31A3"/>
    <w:rsid w:val="00AB4A98"/>
    <w:rsid w:val="00AB6A13"/>
    <w:rsid w:val="00AC0C15"/>
    <w:rsid w:val="00AC0EB9"/>
    <w:rsid w:val="00AC16BE"/>
    <w:rsid w:val="00AC1F23"/>
    <w:rsid w:val="00AC4CF9"/>
    <w:rsid w:val="00AD3F60"/>
    <w:rsid w:val="00AE194E"/>
    <w:rsid w:val="00AE3F3E"/>
    <w:rsid w:val="00AE4D53"/>
    <w:rsid w:val="00AF2C0A"/>
    <w:rsid w:val="00B06A72"/>
    <w:rsid w:val="00B07BAA"/>
    <w:rsid w:val="00B07F8D"/>
    <w:rsid w:val="00B2011C"/>
    <w:rsid w:val="00B20D02"/>
    <w:rsid w:val="00B21CD3"/>
    <w:rsid w:val="00B223AF"/>
    <w:rsid w:val="00B30F0C"/>
    <w:rsid w:val="00B3171D"/>
    <w:rsid w:val="00B32B9F"/>
    <w:rsid w:val="00B34690"/>
    <w:rsid w:val="00B52422"/>
    <w:rsid w:val="00B53C34"/>
    <w:rsid w:val="00B5727A"/>
    <w:rsid w:val="00B61479"/>
    <w:rsid w:val="00B649A0"/>
    <w:rsid w:val="00B67E48"/>
    <w:rsid w:val="00B7317D"/>
    <w:rsid w:val="00B741DF"/>
    <w:rsid w:val="00B75B21"/>
    <w:rsid w:val="00B77265"/>
    <w:rsid w:val="00B8058A"/>
    <w:rsid w:val="00B95D32"/>
    <w:rsid w:val="00BA3FD0"/>
    <w:rsid w:val="00BC1D9B"/>
    <w:rsid w:val="00BC3D3B"/>
    <w:rsid w:val="00BC4917"/>
    <w:rsid w:val="00BC79BB"/>
    <w:rsid w:val="00BD47CD"/>
    <w:rsid w:val="00BD4B31"/>
    <w:rsid w:val="00BD777E"/>
    <w:rsid w:val="00BE1803"/>
    <w:rsid w:val="00BE5E64"/>
    <w:rsid w:val="00BE60A1"/>
    <w:rsid w:val="00BE669B"/>
    <w:rsid w:val="00BF21F5"/>
    <w:rsid w:val="00C07AA4"/>
    <w:rsid w:val="00C11AC0"/>
    <w:rsid w:val="00C11F3C"/>
    <w:rsid w:val="00C122E7"/>
    <w:rsid w:val="00C20634"/>
    <w:rsid w:val="00C217FA"/>
    <w:rsid w:val="00C27D0C"/>
    <w:rsid w:val="00C308E7"/>
    <w:rsid w:val="00C33333"/>
    <w:rsid w:val="00C349D9"/>
    <w:rsid w:val="00C34F10"/>
    <w:rsid w:val="00C618B3"/>
    <w:rsid w:val="00C70096"/>
    <w:rsid w:val="00C742C9"/>
    <w:rsid w:val="00C768CA"/>
    <w:rsid w:val="00C86EB8"/>
    <w:rsid w:val="00C907F4"/>
    <w:rsid w:val="00C93BF4"/>
    <w:rsid w:val="00CA3FDA"/>
    <w:rsid w:val="00CB41EB"/>
    <w:rsid w:val="00CB5F52"/>
    <w:rsid w:val="00CC0309"/>
    <w:rsid w:val="00CC297D"/>
    <w:rsid w:val="00CC403A"/>
    <w:rsid w:val="00CC7BA0"/>
    <w:rsid w:val="00CD0CE2"/>
    <w:rsid w:val="00CD2C7D"/>
    <w:rsid w:val="00CD3713"/>
    <w:rsid w:val="00CD4A53"/>
    <w:rsid w:val="00CD5298"/>
    <w:rsid w:val="00CE5398"/>
    <w:rsid w:val="00CE76AE"/>
    <w:rsid w:val="00CF027E"/>
    <w:rsid w:val="00CF02E9"/>
    <w:rsid w:val="00CF5305"/>
    <w:rsid w:val="00CF7FCE"/>
    <w:rsid w:val="00D02E02"/>
    <w:rsid w:val="00D04537"/>
    <w:rsid w:val="00D07993"/>
    <w:rsid w:val="00D109F5"/>
    <w:rsid w:val="00D11E72"/>
    <w:rsid w:val="00D136D5"/>
    <w:rsid w:val="00D13C28"/>
    <w:rsid w:val="00D31CBA"/>
    <w:rsid w:val="00D33DF4"/>
    <w:rsid w:val="00D35950"/>
    <w:rsid w:val="00D42A83"/>
    <w:rsid w:val="00D467D4"/>
    <w:rsid w:val="00D47041"/>
    <w:rsid w:val="00D55F53"/>
    <w:rsid w:val="00D606C5"/>
    <w:rsid w:val="00D6132C"/>
    <w:rsid w:val="00D66ED6"/>
    <w:rsid w:val="00D67030"/>
    <w:rsid w:val="00D72DCE"/>
    <w:rsid w:val="00D83B9B"/>
    <w:rsid w:val="00D91C3B"/>
    <w:rsid w:val="00D92D0B"/>
    <w:rsid w:val="00D94207"/>
    <w:rsid w:val="00D95B44"/>
    <w:rsid w:val="00D97AC5"/>
    <w:rsid w:val="00DB285B"/>
    <w:rsid w:val="00DB4BCC"/>
    <w:rsid w:val="00DB5E27"/>
    <w:rsid w:val="00DC2A6F"/>
    <w:rsid w:val="00DC3B3A"/>
    <w:rsid w:val="00DC6557"/>
    <w:rsid w:val="00DD13D7"/>
    <w:rsid w:val="00DD429A"/>
    <w:rsid w:val="00DD5E56"/>
    <w:rsid w:val="00DD65AF"/>
    <w:rsid w:val="00DE3311"/>
    <w:rsid w:val="00DE4AFD"/>
    <w:rsid w:val="00DF02F0"/>
    <w:rsid w:val="00E00C03"/>
    <w:rsid w:val="00E06D05"/>
    <w:rsid w:val="00E10633"/>
    <w:rsid w:val="00E113B3"/>
    <w:rsid w:val="00E13126"/>
    <w:rsid w:val="00E13701"/>
    <w:rsid w:val="00E14121"/>
    <w:rsid w:val="00E15B8A"/>
    <w:rsid w:val="00E20F8C"/>
    <w:rsid w:val="00E21023"/>
    <w:rsid w:val="00E21E42"/>
    <w:rsid w:val="00E232C3"/>
    <w:rsid w:val="00E23449"/>
    <w:rsid w:val="00E249C9"/>
    <w:rsid w:val="00E259D8"/>
    <w:rsid w:val="00E31FFA"/>
    <w:rsid w:val="00E453E5"/>
    <w:rsid w:val="00E46B34"/>
    <w:rsid w:val="00E46B56"/>
    <w:rsid w:val="00E5295A"/>
    <w:rsid w:val="00E541D8"/>
    <w:rsid w:val="00E54F98"/>
    <w:rsid w:val="00E57859"/>
    <w:rsid w:val="00E5790E"/>
    <w:rsid w:val="00E61BC4"/>
    <w:rsid w:val="00E62027"/>
    <w:rsid w:val="00E67101"/>
    <w:rsid w:val="00E74280"/>
    <w:rsid w:val="00E75F19"/>
    <w:rsid w:val="00E81238"/>
    <w:rsid w:val="00E82E9A"/>
    <w:rsid w:val="00E85711"/>
    <w:rsid w:val="00E86A12"/>
    <w:rsid w:val="00E91C5E"/>
    <w:rsid w:val="00E92A34"/>
    <w:rsid w:val="00E93D4B"/>
    <w:rsid w:val="00E9530E"/>
    <w:rsid w:val="00E95C51"/>
    <w:rsid w:val="00E9609B"/>
    <w:rsid w:val="00EA5EAA"/>
    <w:rsid w:val="00EA7837"/>
    <w:rsid w:val="00EB09D1"/>
    <w:rsid w:val="00EC57D2"/>
    <w:rsid w:val="00EC7E53"/>
    <w:rsid w:val="00ED1568"/>
    <w:rsid w:val="00ED1A8C"/>
    <w:rsid w:val="00ED307C"/>
    <w:rsid w:val="00EF0A80"/>
    <w:rsid w:val="00EF1FA2"/>
    <w:rsid w:val="00F07F02"/>
    <w:rsid w:val="00F14E6D"/>
    <w:rsid w:val="00F2409C"/>
    <w:rsid w:val="00F3139A"/>
    <w:rsid w:val="00F370AB"/>
    <w:rsid w:val="00F51443"/>
    <w:rsid w:val="00F55028"/>
    <w:rsid w:val="00F567F7"/>
    <w:rsid w:val="00F63B29"/>
    <w:rsid w:val="00F71A08"/>
    <w:rsid w:val="00F7397B"/>
    <w:rsid w:val="00F763B8"/>
    <w:rsid w:val="00F907A0"/>
    <w:rsid w:val="00FB0CFD"/>
    <w:rsid w:val="00FC0213"/>
    <w:rsid w:val="00FD1B88"/>
    <w:rsid w:val="00FD35B8"/>
    <w:rsid w:val="00FD46A9"/>
    <w:rsid w:val="00FE0D89"/>
    <w:rsid w:val="00FE1C5D"/>
    <w:rsid w:val="00FE30D7"/>
    <w:rsid w:val="00FE6129"/>
    <w:rsid w:val="00FF1665"/>
    <w:rsid w:val="00FF45AE"/>
    <w:rsid w:val="00FF5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360" w:lineRule="auto"/>
        <w:ind w:left="-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701"/>
    <w:pPr>
      <w:tabs>
        <w:tab w:val="center" w:pos="7056"/>
        <w:tab w:val="right" w:pos="9072"/>
      </w:tabs>
      <w:jc w:val="right"/>
    </w:pPr>
    <w:rPr>
      <w:rFonts w:ascii="Traditional Arabic" w:hAnsi="Traditional Arabic" w:cs="Traditional Arabic"/>
      <w:b/>
      <w:bCs/>
      <w:sz w:val="32"/>
      <w:szCs w:val="32"/>
      <w:lang w:bidi="ar-SA"/>
    </w:rPr>
  </w:style>
  <w:style w:type="paragraph" w:styleId="1">
    <w:name w:val="heading 1"/>
    <w:basedOn w:val="a"/>
    <w:next w:val="a"/>
    <w:link w:val="1Char"/>
    <w:uiPriority w:val="9"/>
    <w:qFormat/>
    <w:rsid w:val="003B20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B20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 w:val="0"/>
      <w:bCs w:val="0"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B20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 w:val="0"/>
      <w:bCs w:val="0"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B205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 w:val="0"/>
      <w:bCs w:val="0"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B205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B205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B205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B205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B205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3B20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3B20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3B205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3B205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3B205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3B205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3B205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3B205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3B205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B2058"/>
    <w:pPr>
      <w:spacing w:line="240" w:lineRule="auto"/>
    </w:pPr>
    <w:rPr>
      <w:b w:val="0"/>
      <w:bCs w:val="0"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3B20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3B20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3B2058"/>
    <w:pPr>
      <w:numPr>
        <w:ilvl w:val="1"/>
      </w:numPr>
      <w:ind w:left="-142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3B20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3B2058"/>
    <w:rPr>
      <w:b/>
      <w:bCs/>
    </w:rPr>
  </w:style>
  <w:style w:type="character" w:styleId="a7">
    <w:name w:val="Emphasis"/>
    <w:basedOn w:val="a0"/>
    <w:uiPriority w:val="20"/>
    <w:qFormat/>
    <w:rsid w:val="003B2058"/>
    <w:rPr>
      <w:i/>
      <w:iCs/>
    </w:rPr>
  </w:style>
  <w:style w:type="paragraph" w:styleId="a8">
    <w:name w:val="No Spacing"/>
    <w:uiPriority w:val="1"/>
    <w:qFormat/>
    <w:rsid w:val="003B2058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3B2058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3B2058"/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3B2058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3B2058"/>
    <w:pPr>
      <w:pBdr>
        <w:bottom w:val="single" w:sz="4" w:space="4" w:color="4F81BD" w:themeColor="accent1"/>
      </w:pBdr>
      <w:spacing w:before="200" w:after="280"/>
      <w:ind w:left="936" w:right="936"/>
    </w:pPr>
    <w:rPr>
      <w:b w:val="0"/>
      <w:bCs w:val="0"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3B2058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3B2058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3B2058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3B2058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3B2058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3B2058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3B2058"/>
    <w:pPr>
      <w:outlineLvl w:val="9"/>
    </w:pPr>
  </w:style>
  <w:style w:type="paragraph" w:styleId="af2">
    <w:name w:val="footer"/>
    <w:basedOn w:val="a"/>
    <w:link w:val="Char3"/>
    <w:uiPriority w:val="99"/>
    <w:unhideWhenUsed/>
    <w:rsid w:val="003B2058"/>
    <w:pPr>
      <w:tabs>
        <w:tab w:val="center" w:pos="4536"/>
      </w:tabs>
      <w:spacing w:after="0" w:line="240" w:lineRule="auto"/>
    </w:pPr>
  </w:style>
  <w:style w:type="character" w:customStyle="1" w:styleId="Char3">
    <w:name w:val="تذييل صفحة Char"/>
    <w:basedOn w:val="a0"/>
    <w:link w:val="af2"/>
    <w:uiPriority w:val="99"/>
    <w:rsid w:val="003B2058"/>
    <w:rPr>
      <w:rFonts w:ascii="Simplified Arabic" w:hAnsi="Simplified Arabic" w:cs="Simplified Arabic"/>
      <w:b/>
      <w:bCs/>
      <w:noProof/>
      <w:sz w:val="36"/>
      <w:szCs w:val="36"/>
      <w:lang w:val="fr-FR" w:bidi="ar-DZ"/>
    </w:rPr>
  </w:style>
  <w:style w:type="paragraph" w:styleId="af3">
    <w:name w:val="header"/>
    <w:basedOn w:val="a"/>
    <w:link w:val="Char4"/>
    <w:uiPriority w:val="99"/>
    <w:unhideWhenUsed/>
    <w:rsid w:val="00065508"/>
    <w:pPr>
      <w:tabs>
        <w:tab w:val="clear" w:pos="7056"/>
        <w:tab w:val="center" w:pos="4536"/>
      </w:tabs>
      <w:spacing w:after="0" w:line="240" w:lineRule="auto"/>
    </w:pPr>
  </w:style>
  <w:style w:type="character" w:customStyle="1" w:styleId="Char4">
    <w:name w:val="رأس صفحة Char"/>
    <w:basedOn w:val="a0"/>
    <w:link w:val="af3"/>
    <w:uiPriority w:val="99"/>
    <w:rsid w:val="00065508"/>
    <w:rPr>
      <w:rFonts w:ascii="Traditional Arabic" w:hAnsi="Traditional Arabic" w:cs="Traditional Arabic"/>
      <w:b/>
      <w:bCs/>
      <w:sz w:val="32"/>
      <w:szCs w:val="32"/>
      <w:lang w:bidi="ar-SA"/>
    </w:rPr>
  </w:style>
  <w:style w:type="paragraph" w:styleId="af4">
    <w:name w:val="footnote text"/>
    <w:basedOn w:val="a"/>
    <w:link w:val="Char5"/>
    <w:uiPriority w:val="99"/>
    <w:unhideWhenUsed/>
    <w:rsid w:val="001C490F"/>
    <w:pPr>
      <w:spacing w:before="120" w:after="120" w:line="240" w:lineRule="auto"/>
    </w:pPr>
    <w:rPr>
      <w:rFonts w:cs="Simplified Arabic"/>
      <w:sz w:val="20"/>
      <w:szCs w:val="24"/>
    </w:rPr>
  </w:style>
  <w:style w:type="character" w:customStyle="1" w:styleId="Char5">
    <w:name w:val="نص حاشية سفلية Char"/>
    <w:basedOn w:val="a0"/>
    <w:link w:val="af4"/>
    <w:uiPriority w:val="99"/>
    <w:rsid w:val="001C490F"/>
    <w:rPr>
      <w:rFonts w:ascii="Traditional Arabic" w:hAnsi="Traditional Arabic" w:cs="Simplified Arabic"/>
      <w:b/>
      <w:bCs/>
      <w:sz w:val="20"/>
      <w:szCs w:val="24"/>
      <w:lang w:bidi="ar-SA"/>
    </w:rPr>
  </w:style>
  <w:style w:type="character" w:styleId="af5">
    <w:name w:val="footnote reference"/>
    <w:basedOn w:val="a0"/>
    <w:uiPriority w:val="99"/>
    <w:semiHidden/>
    <w:unhideWhenUsed/>
    <w:rsid w:val="00184C77"/>
    <w:rPr>
      <w:vertAlign w:val="superscript"/>
    </w:rPr>
  </w:style>
  <w:style w:type="paragraph" w:styleId="af6">
    <w:name w:val="Balloon Text"/>
    <w:basedOn w:val="a"/>
    <w:link w:val="Char6"/>
    <w:uiPriority w:val="99"/>
    <w:semiHidden/>
    <w:unhideWhenUsed/>
    <w:rsid w:val="00A12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6">
    <w:name w:val="نص في بالون Char"/>
    <w:basedOn w:val="a0"/>
    <w:link w:val="af6"/>
    <w:uiPriority w:val="99"/>
    <w:semiHidden/>
    <w:rsid w:val="00A12260"/>
    <w:rPr>
      <w:rFonts w:ascii="Tahoma" w:hAnsi="Tahoma" w:cs="Tahoma"/>
      <w:b/>
      <w:bCs/>
      <w:sz w:val="16"/>
      <w:szCs w:val="16"/>
      <w:lang w:bidi="ar-SA"/>
    </w:rPr>
  </w:style>
  <w:style w:type="paragraph" w:customStyle="1" w:styleId="10">
    <w:name w:val="نمط1"/>
    <w:basedOn w:val="af4"/>
    <w:link w:val="1Char0"/>
    <w:qFormat/>
    <w:rsid w:val="001C490F"/>
    <w:pPr>
      <w:ind w:left="0"/>
    </w:pPr>
    <w:rPr>
      <w:b w:val="0"/>
      <w:bCs w:val="0"/>
      <w:sz w:val="24"/>
      <w:lang w:bidi="ar-DZ"/>
    </w:rPr>
  </w:style>
  <w:style w:type="character" w:customStyle="1" w:styleId="1Char0">
    <w:name w:val="نمط1 Char"/>
    <w:basedOn w:val="Char5"/>
    <w:link w:val="10"/>
    <w:rsid w:val="001C490F"/>
    <w:rPr>
      <w:sz w:val="24"/>
      <w:lang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4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C71E39013E54A6CB0360FF29FC7948E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8E7D85E5-9D46-48E7-8598-C082F629454A}"/>
      </w:docPartPr>
      <w:docPartBody>
        <w:p w:rsidR="005A543C" w:rsidRDefault="00C46E3D" w:rsidP="00C46E3D">
          <w:pPr>
            <w:pStyle w:val="FC71E39013E54A6CB0360FF29FC7948E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C46E3D"/>
    <w:rsid w:val="0001598A"/>
    <w:rsid w:val="00063FB7"/>
    <w:rsid w:val="000657B1"/>
    <w:rsid w:val="00080B1D"/>
    <w:rsid w:val="000A523A"/>
    <w:rsid w:val="00157E91"/>
    <w:rsid w:val="001779FB"/>
    <w:rsid w:val="00194033"/>
    <w:rsid w:val="001C1A42"/>
    <w:rsid w:val="00217293"/>
    <w:rsid w:val="002F313D"/>
    <w:rsid w:val="002F7EEA"/>
    <w:rsid w:val="00300BA4"/>
    <w:rsid w:val="0039181A"/>
    <w:rsid w:val="003C7021"/>
    <w:rsid w:val="00412E3B"/>
    <w:rsid w:val="004B6012"/>
    <w:rsid w:val="00513B56"/>
    <w:rsid w:val="00530548"/>
    <w:rsid w:val="005834D6"/>
    <w:rsid w:val="005A543C"/>
    <w:rsid w:val="005B6AD4"/>
    <w:rsid w:val="00654E9D"/>
    <w:rsid w:val="006D30A4"/>
    <w:rsid w:val="006D34C9"/>
    <w:rsid w:val="00721BCE"/>
    <w:rsid w:val="00746CC3"/>
    <w:rsid w:val="00756152"/>
    <w:rsid w:val="00832360"/>
    <w:rsid w:val="008C27B9"/>
    <w:rsid w:val="008E45E0"/>
    <w:rsid w:val="00995C79"/>
    <w:rsid w:val="00A15B89"/>
    <w:rsid w:val="00A941F5"/>
    <w:rsid w:val="00AE064C"/>
    <w:rsid w:val="00AF7B08"/>
    <w:rsid w:val="00B41C71"/>
    <w:rsid w:val="00BC7F0B"/>
    <w:rsid w:val="00BD62DA"/>
    <w:rsid w:val="00BF2244"/>
    <w:rsid w:val="00C260DA"/>
    <w:rsid w:val="00C46E3D"/>
    <w:rsid w:val="00CD4A4D"/>
    <w:rsid w:val="00DB0F8C"/>
    <w:rsid w:val="00E62C4A"/>
    <w:rsid w:val="00F44333"/>
    <w:rsid w:val="00F95041"/>
    <w:rsid w:val="00FA7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43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C71E39013E54A6CB0360FF29FC7948E">
    <w:name w:val="FC71E39013E54A6CB0360FF29FC7948E"/>
    <w:rsid w:val="00C46E3D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93017-C1EC-4472-978D-6FF41225F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1351</TotalTime>
  <Pages>17</Pages>
  <Words>3287</Words>
  <Characters>18081</Characters>
  <Application>Microsoft Office Word</Application>
  <DocSecurity>0</DocSecurity>
  <Lines>150</Lines>
  <Paragraphs>42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مفهوم السبب في القرار الإداري وعبء إثباته في حالة الإدعاء بعدم مشروعيته</vt:lpstr>
      <vt:lpstr>مفهوم السبب في القرار الإداري وعبء إثباته في حالة الإدعاء بعدم مشروعيته</vt:lpstr>
    </vt:vector>
  </TitlesOfParts>
  <Company>HS</Company>
  <LinksUpToDate>false</LinksUpToDate>
  <CharactersWithSpaces>21326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مفهوم السبب في القرار الإداري وعبء إثبات عدم مشروعيته</dc:title>
  <dc:creator>DJAIDJA MOHAMED</dc:creator>
  <cp:lastModifiedBy>Hard-Soft</cp:lastModifiedBy>
  <cp:revision>822</cp:revision>
  <cp:lastPrinted>2016-05-18T23:48:00Z</cp:lastPrinted>
  <dcterms:created xsi:type="dcterms:W3CDTF">2016-03-30T19:37:00Z</dcterms:created>
  <dcterms:modified xsi:type="dcterms:W3CDTF">2016-06-15T11:28:00Z</dcterms:modified>
</cp:coreProperties>
</file>